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E016" w14:textId="77777777" w:rsidR="00222876" w:rsidRDefault="00222876" w:rsidP="00222876">
      <w:pPr>
        <w:spacing w:after="0" w:line="240" w:lineRule="auto"/>
        <w:jc w:val="center"/>
        <w:rPr>
          <w:rFonts w:ascii="Times New Roman" w:eastAsia="Times New Roman" w:hAnsi="Times New Roman" w:cs="Times New Roman"/>
          <w:sz w:val="24"/>
          <w:szCs w:val="24"/>
          <w:lang w:val="uk-UA"/>
        </w:rPr>
      </w:pPr>
      <w:r>
        <w:rPr>
          <w:rFonts w:ascii="Times New Roman" w:hAnsi="Times New Roman"/>
          <w:b/>
          <w:noProof/>
          <w:sz w:val="28"/>
          <w:szCs w:val="28"/>
        </w:rPr>
        <w:drawing>
          <wp:inline distT="0" distB="0" distL="0" distR="0" wp14:anchorId="201F1701" wp14:editId="63C238E2">
            <wp:extent cx="502920" cy="647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 cy="647700"/>
                    </a:xfrm>
                    <a:prstGeom prst="rect">
                      <a:avLst/>
                    </a:prstGeom>
                    <a:noFill/>
                    <a:ln>
                      <a:noFill/>
                    </a:ln>
                  </pic:spPr>
                </pic:pic>
              </a:graphicData>
            </a:graphic>
          </wp:inline>
        </w:drawing>
      </w:r>
    </w:p>
    <w:p w14:paraId="54CA567A" w14:textId="77777777" w:rsidR="00222876" w:rsidRDefault="00222876" w:rsidP="002228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ЦЕНТР РОЗВИТКУ ДИТИНИ «ВЕСЕЛКА» </w:t>
      </w:r>
    </w:p>
    <w:p w14:paraId="71645FC8" w14:textId="77777777" w:rsidR="00222876" w:rsidRDefault="00222876" w:rsidP="002228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ІВАНКІВСЬКОЇ СЕЛИЩНОЇ РАДИ </w:t>
      </w:r>
    </w:p>
    <w:p w14:paraId="32BB7737" w14:textId="77777777" w:rsidR="00222876" w:rsidRDefault="00222876" w:rsidP="002228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lang w:val="uk-UA"/>
        </w:rPr>
        <w:t>вул. Поліська, 10, селище Іванків, Вишгородського району, Київської області,  07201</w:t>
      </w:r>
    </w:p>
    <w:p w14:paraId="5CD940AF" w14:textId="77777777" w:rsidR="00222876" w:rsidRDefault="00222876" w:rsidP="00222876">
      <w:pPr>
        <w:shd w:val="clear" w:color="auto" w:fill="FFFFFF"/>
        <w:spacing w:after="280" w:line="240" w:lineRule="auto"/>
        <w:jc w:val="center"/>
        <w:rPr>
          <w:rFonts w:ascii="Times New Roman" w:eastAsiaTheme="minorEastAsia" w:hAnsi="Times New Roman" w:cstheme="minorBidi"/>
          <w:b/>
          <w:sz w:val="28"/>
          <w:szCs w:val="28"/>
          <w:lang w:val="ru-RU" w:eastAsia="ru-RU"/>
        </w:rPr>
      </w:pPr>
      <w:r>
        <w:rPr>
          <w:rFonts w:ascii="Times New Roman" w:eastAsia="Times New Roman" w:hAnsi="Times New Roman" w:cs="Times New Roman"/>
          <w:b/>
          <w:bCs/>
          <w:color w:val="000000"/>
          <w:lang w:val="uk-UA"/>
        </w:rPr>
        <w:t xml:space="preserve">тел. (04591) 5-17-86 e-mail  - </w:t>
      </w:r>
      <w:hyperlink r:id="rId6" w:history="1">
        <w:r>
          <w:rPr>
            <w:rStyle w:val="a5"/>
            <w:b/>
            <w:bCs/>
            <w:lang w:val="uk-UA"/>
          </w:rPr>
          <w:t>crd_veselka@ukr.net</w:t>
        </w:r>
      </w:hyperlink>
      <w:r>
        <w:rPr>
          <w:rFonts w:ascii="Times New Roman" w:eastAsia="Times New Roman" w:hAnsi="Times New Roman" w:cs="Times New Roman"/>
          <w:color w:val="000000"/>
          <w:lang w:val="uk-UA"/>
        </w:rPr>
        <w:t xml:space="preserve">  </w:t>
      </w:r>
      <w:r>
        <w:rPr>
          <w:rFonts w:ascii="Times New Roman" w:eastAsia="Times New Roman" w:hAnsi="Times New Roman" w:cs="Times New Roman"/>
          <w:b/>
          <w:bCs/>
          <w:color w:val="000000"/>
          <w:lang w:val="uk-UA"/>
        </w:rPr>
        <w:t>код ЄДРОПОУ 23582192</w:t>
      </w:r>
    </w:p>
    <w:p w14:paraId="15937343" w14:textId="77777777" w:rsidR="00222876" w:rsidRDefault="00222876" w:rsidP="00222876">
      <w:pPr>
        <w:shd w:val="clear" w:color="auto" w:fill="FFFFFF"/>
        <w:spacing w:before="280" w:after="280" w:line="240" w:lineRule="auto"/>
        <w:jc w:val="center"/>
        <w:rPr>
          <w:rFonts w:ascii="Times New Roman" w:hAnsi="Times New Roman"/>
          <w:b/>
          <w:sz w:val="24"/>
          <w:szCs w:val="24"/>
        </w:rPr>
      </w:pPr>
      <w:r>
        <w:rPr>
          <w:rFonts w:ascii="Times New Roman" w:hAnsi="Times New Roman"/>
          <w:b/>
          <w:sz w:val="28"/>
          <w:szCs w:val="28"/>
        </w:rPr>
        <w:t>НАКАЗ</w:t>
      </w:r>
    </w:p>
    <w:p w14:paraId="54B98437" w14:textId="77777777" w:rsidR="00222876" w:rsidRDefault="00222876" w:rsidP="00222876">
      <w:pPr>
        <w:spacing w:after="0" w:line="240" w:lineRule="auto"/>
        <w:rPr>
          <w:rFonts w:ascii="Times New Roman" w:hAnsi="Times New Roman" w:cs="Times New Roman"/>
          <w:sz w:val="24"/>
          <w:szCs w:val="24"/>
        </w:rPr>
      </w:pPr>
      <w:r>
        <w:rPr>
          <w:rFonts w:ascii="Times New Roman" w:hAnsi="Times New Roman"/>
          <w:b/>
          <w:bCs/>
          <w:sz w:val="24"/>
          <w:szCs w:val="24"/>
          <w:lang w:val="uk-UA"/>
        </w:rPr>
        <w:t>02.01.</w:t>
      </w:r>
      <w:r>
        <w:rPr>
          <w:rFonts w:ascii="Times New Roman" w:hAnsi="Times New Roman"/>
          <w:b/>
          <w:bCs/>
          <w:sz w:val="24"/>
          <w:szCs w:val="24"/>
        </w:rPr>
        <w:t>202</w:t>
      </w:r>
      <w:r>
        <w:rPr>
          <w:rFonts w:ascii="Times New Roman" w:hAnsi="Times New Roman"/>
          <w:b/>
          <w:bCs/>
          <w:sz w:val="24"/>
          <w:szCs w:val="24"/>
          <w:lang w:val="uk-UA"/>
        </w:rPr>
        <w:t>6</w:t>
      </w:r>
      <w:r>
        <w:rPr>
          <w:rFonts w:ascii="Times New Roman" w:hAnsi="Times New Roman"/>
          <w:b/>
          <w:bCs/>
          <w:sz w:val="24"/>
          <w:szCs w:val="24"/>
        </w:rPr>
        <w:t xml:space="preserve">                                                                               </w:t>
      </w:r>
      <w:r>
        <w:rPr>
          <w:rFonts w:ascii="Times New Roman" w:hAnsi="Times New Roman"/>
          <w:b/>
          <w:bCs/>
          <w:sz w:val="24"/>
          <w:szCs w:val="24"/>
          <w:lang w:val="uk-UA"/>
        </w:rPr>
        <w:t xml:space="preserve">            </w:t>
      </w:r>
      <w:r>
        <w:rPr>
          <w:rFonts w:ascii="Times New Roman" w:hAnsi="Times New Roman"/>
          <w:b/>
          <w:bCs/>
          <w:sz w:val="24"/>
          <w:szCs w:val="24"/>
        </w:rPr>
        <w:t xml:space="preserve">                          №</w:t>
      </w:r>
      <w:r>
        <w:rPr>
          <w:rFonts w:ascii="Times New Roman" w:hAnsi="Times New Roman"/>
          <w:b/>
          <w:bCs/>
          <w:sz w:val="24"/>
          <w:szCs w:val="24"/>
          <w:lang w:val="uk-UA"/>
        </w:rPr>
        <w:t xml:space="preserve"> 7</w:t>
      </w:r>
      <w:r>
        <w:rPr>
          <w:rFonts w:ascii="Times New Roman" w:hAnsi="Times New Roman"/>
          <w:b/>
          <w:bCs/>
          <w:sz w:val="24"/>
          <w:szCs w:val="24"/>
        </w:rPr>
        <w:t>-</w:t>
      </w:r>
      <w:r>
        <w:rPr>
          <w:rFonts w:ascii="Times New Roman" w:hAnsi="Times New Roman"/>
          <w:b/>
          <w:bCs/>
          <w:sz w:val="24"/>
          <w:szCs w:val="24"/>
          <w:lang w:val="uk-UA"/>
        </w:rPr>
        <w:t>о/д</w:t>
      </w:r>
    </w:p>
    <w:p w14:paraId="6C1218A1" w14:textId="77777777" w:rsidR="00222876" w:rsidRDefault="00222876" w:rsidP="00222876">
      <w:pPr>
        <w:spacing w:after="0" w:line="240" w:lineRule="auto"/>
        <w:ind w:left="720" w:hanging="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Про призначення відповідального </w:t>
      </w:r>
    </w:p>
    <w:p w14:paraId="0D47D2D9" w14:textId="77777777" w:rsidR="00222876" w:rsidRDefault="00222876" w:rsidP="00222876">
      <w:pPr>
        <w:spacing w:after="0" w:line="240" w:lineRule="auto"/>
        <w:ind w:left="720" w:hanging="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для здійснення невідкладних заходів</w:t>
      </w:r>
      <w:r>
        <w:rPr>
          <w:rFonts w:ascii="Times New Roman" w:eastAsia="Times New Roman" w:hAnsi="Times New Roman" w:cs="Times New Roman"/>
          <w:b/>
          <w:bCs/>
          <w:color w:val="000000"/>
          <w:sz w:val="24"/>
          <w:szCs w:val="24"/>
          <w:lang w:val="uk-UA"/>
        </w:rPr>
        <w:t xml:space="preserve"> </w:t>
      </w:r>
      <w:r>
        <w:rPr>
          <w:rFonts w:ascii="Times New Roman" w:eastAsia="Times New Roman" w:hAnsi="Times New Roman" w:cs="Times New Roman"/>
          <w:b/>
          <w:bCs/>
          <w:color w:val="000000"/>
          <w:sz w:val="24"/>
          <w:szCs w:val="24"/>
        </w:rPr>
        <w:t xml:space="preserve">реагування </w:t>
      </w:r>
    </w:p>
    <w:p w14:paraId="17709A23" w14:textId="77777777" w:rsidR="00222876" w:rsidRDefault="00222876" w:rsidP="00222876">
      <w:pPr>
        <w:spacing w:after="0" w:line="240" w:lineRule="auto"/>
        <w:ind w:left="720" w:hanging="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 випадках виявлення фактів насильства</w:t>
      </w:r>
    </w:p>
    <w:p w14:paraId="55D5F93F" w14:textId="77777777" w:rsidR="00222876" w:rsidRDefault="00222876" w:rsidP="00222876">
      <w:pPr>
        <w:spacing w:after="0" w:line="240" w:lineRule="auto"/>
        <w:ind w:left="720" w:hanging="709"/>
        <w:jc w:val="both"/>
        <w:rPr>
          <w:rFonts w:ascii="Times New Roman" w:eastAsiaTheme="minorEastAsia" w:hAnsi="Times New Roman" w:cs="Times New Roman"/>
          <w:b/>
          <w:bCs/>
          <w:sz w:val="24"/>
          <w:szCs w:val="24"/>
          <w:lang w:eastAsia="ru-RU"/>
        </w:rPr>
      </w:pPr>
      <w:r>
        <w:rPr>
          <w:rFonts w:ascii="Times New Roman" w:eastAsia="Times New Roman" w:hAnsi="Times New Roman" w:cs="Times New Roman"/>
          <w:b/>
          <w:bCs/>
          <w:color w:val="000000"/>
          <w:sz w:val="24"/>
          <w:szCs w:val="24"/>
        </w:rPr>
        <w:t xml:space="preserve">та запобігання </w:t>
      </w:r>
      <w:r>
        <w:rPr>
          <w:rFonts w:ascii="Times New Roman" w:hAnsi="Times New Roman" w:cs="Times New Roman"/>
          <w:b/>
          <w:bCs/>
          <w:sz w:val="24"/>
          <w:szCs w:val="24"/>
        </w:rPr>
        <w:t>булінгу, мобінгу та босингу</w:t>
      </w:r>
    </w:p>
    <w:p w14:paraId="0CC7B923" w14:textId="77777777" w:rsidR="00222876" w:rsidRDefault="00222876" w:rsidP="00222876">
      <w:pPr>
        <w:spacing w:after="0" w:line="240" w:lineRule="auto"/>
        <w:ind w:left="720" w:hanging="709"/>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у ЦРД «Веселка»</w:t>
      </w:r>
      <w:r>
        <w:rPr>
          <w:rFonts w:ascii="Times New Roman" w:eastAsia="Times New Roman" w:hAnsi="Times New Roman" w:cs="Times New Roman"/>
          <w:b/>
          <w:bCs/>
          <w:color w:val="000000"/>
          <w:sz w:val="24"/>
          <w:szCs w:val="24"/>
        </w:rPr>
        <w:t xml:space="preserve"> у 202</w:t>
      </w:r>
      <w:r>
        <w:rPr>
          <w:rFonts w:ascii="Times New Roman" w:eastAsia="Times New Roman" w:hAnsi="Times New Roman" w:cs="Times New Roman"/>
          <w:b/>
          <w:bCs/>
          <w:color w:val="000000"/>
          <w:sz w:val="24"/>
          <w:szCs w:val="24"/>
          <w:lang w:val="uk-UA"/>
        </w:rPr>
        <w:t>6</w:t>
      </w:r>
      <w:r>
        <w:rPr>
          <w:rFonts w:ascii="Times New Roman" w:eastAsia="Times New Roman" w:hAnsi="Times New Roman" w:cs="Times New Roman"/>
          <w:b/>
          <w:bCs/>
          <w:color w:val="000000"/>
          <w:sz w:val="24"/>
          <w:szCs w:val="24"/>
        </w:rPr>
        <w:t xml:space="preserve"> році</w:t>
      </w:r>
    </w:p>
    <w:p w14:paraId="65161F9F" w14:textId="77777777" w:rsidR="00222876" w:rsidRDefault="00222876" w:rsidP="00222876">
      <w:pPr>
        <w:spacing w:after="0" w:line="240" w:lineRule="auto"/>
        <w:jc w:val="both"/>
        <w:rPr>
          <w:rFonts w:ascii="Times New Roman" w:eastAsiaTheme="minorEastAsia" w:hAnsi="Times New Roman" w:cs="Times New Roman"/>
          <w:sz w:val="24"/>
          <w:szCs w:val="24"/>
          <w:lang w:val="uk-UA" w:eastAsia="ru-RU"/>
        </w:rPr>
      </w:pPr>
      <w:r>
        <w:rPr>
          <w:rFonts w:ascii="Times New Roman" w:hAnsi="Times New Roman" w:cs="Times New Roman"/>
          <w:color w:val="000000"/>
          <w:sz w:val="24"/>
          <w:szCs w:val="24"/>
          <w:lang w:val="uk-UA" w:bidi="uk-UA"/>
        </w:rPr>
        <w:t xml:space="preserve">        Відповідно  </w:t>
      </w:r>
      <w:r>
        <w:rPr>
          <w:rFonts w:ascii="Times New Roman" w:hAnsi="Times New Roman" w:cs="Times New Roman"/>
          <w:sz w:val="24"/>
          <w:szCs w:val="24"/>
          <w:lang w:val="uk-UA"/>
        </w:rPr>
        <w:t>до Законів України</w:t>
      </w:r>
      <w:r>
        <w:rPr>
          <w:rFonts w:ascii="Times New Roman" w:hAnsi="Times New Roman" w:cs="Times New Roman"/>
          <w:sz w:val="24"/>
          <w:szCs w:val="24"/>
        </w:rPr>
        <w:t> </w:t>
      </w:r>
      <w:r>
        <w:rPr>
          <w:rFonts w:ascii="Times New Roman" w:hAnsi="Times New Roman" w:cs="Times New Roman"/>
          <w:sz w:val="24"/>
          <w:szCs w:val="24"/>
          <w:lang w:val="uk-UA"/>
        </w:rPr>
        <w:t xml:space="preserve"> «Про освіту», «Про дошкільну освіту», ст.11 Закону України</w:t>
      </w:r>
      <w:r>
        <w:rPr>
          <w:rFonts w:ascii="Times New Roman" w:hAnsi="Times New Roman" w:cs="Times New Roman"/>
          <w:sz w:val="24"/>
          <w:szCs w:val="24"/>
        </w:rPr>
        <w:t> </w:t>
      </w:r>
      <w:r>
        <w:rPr>
          <w:rFonts w:ascii="Times New Roman" w:hAnsi="Times New Roman" w:cs="Times New Roman"/>
          <w:sz w:val="24"/>
          <w:szCs w:val="24"/>
          <w:lang w:val="uk-UA"/>
        </w:rPr>
        <w:t xml:space="preserve">«Про запобігання і протидію домашньому насильству», «Порядку взаємодії суб’єктів, що здійснюють заходи у сфері запобігання і протидії домашньому насильству і насильству за ознакою статі», затвердженого постановою Кабінету Міністрів України від 22 серпня 2018 року № 658, </w:t>
      </w:r>
      <w:r>
        <w:rPr>
          <w:rFonts w:ascii="Times New Roman" w:hAnsi="Times New Roman" w:cs="Times New Roman"/>
          <w:color w:val="000000"/>
          <w:sz w:val="24"/>
          <w:szCs w:val="24"/>
          <w:lang w:val="uk-UA" w:bidi="uk-UA"/>
        </w:rPr>
        <w:t xml:space="preserve">наказу МОН від 28.12.2019 № 1646 “Про деякі питання реагування на випадки булінгу (цькування) та застосування заходів виховного впливу в закладах освіти”, </w:t>
      </w:r>
      <w:r>
        <w:rPr>
          <w:rFonts w:ascii="Times New Roman" w:hAnsi="Times New Roman" w:cs="Times New Roman"/>
          <w:sz w:val="24"/>
          <w:szCs w:val="24"/>
          <w:lang w:val="uk-UA"/>
        </w:rPr>
        <w:t xml:space="preserve">зареєстрованого в Міністерстві юстиції України 03 лютого 2020 року за № 111/34394, </w:t>
      </w:r>
      <w:r>
        <w:rPr>
          <w:rFonts w:ascii="Times New Roman" w:hAnsi="Times New Roman" w:cs="Times New Roman"/>
          <w:color w:val="000000"/>
          <w:sz w:val="24"/>
          <w:szCs w:val="24"/>
          <w:lang w:val="uk-UA" w:bidi="uk-UA"/>
        </w:rPr>
        <w:t>листа МОН України від 20.03.2020 № 6/480-20 “Про план заходів, спрямованих на запобігання та протидію булінгу (цькуванню) в закладах освіти” , затвердженого наказом МОН від 26.02.2020 № 293 «Про затвердження плану заходів, спрямованих на запобігання та протидію булінгу (цькуванню) в закладах освіти, на виконання Постанови Кабінету Міністрів України від 19 листопада 2025 року № 1513 «</w:t>
      </w:r>
      <w:r>
        <w:rPr>
          <w:rFonts w:ascii="Times New Roman" w:hAnsi="Times New Roman" w:cs="Times New Roman"/>
          <w:sz w:val="24"/>
          <w:szCs w:val="24"/>
        </w:rPr>
        <w:t>Про затвердження Порядку реагування на випадки насильства та жорстокого поводження з дітьми</w:t>
      </w:r>
      <w:r>
        <w:rPr>
          <w:rFonts w:ascii="Times New Roman" w:hAnsi="Times New Roman" w:cs="Times New Roman"/>
          <w:sz w:val="24"/>
          <w:szCs w:val="24"/>
          <w:lang w:val="uk-UA"/>
        </w:rPr>
        <w:t>»</w:t>
      </w:r>
      <w:r>
        <w:rPr>
          <w:rFonts w:ascii="Times New Roman" w:hAnsi="Times New Roman" w:cs="Times New Roman"/>
          <w:color w:val="000000"/>
          <w:sz w:val="24"/>
          <w:szCs w:val="24"/>
          <w:lang w:val="uk-UA" w:bidi="uk-UA"/>
        </w:rPr>
        <w:t xml:space="preserve">  , з метою</w:t>
      </w:r>
      <w:r>
        <w:rPr>
          <w:rFonts w:asciiTheme="majorBidi" w:eastAsia="Times New Roman" w:hAnsiTheme="majorBidi" w:cstheme="majorBidi"/>
          <w:sz w:val="24"/>
          <w:szCs w:val="24"/>
          <w:lang w:val="uk-UA"/>
        </w:rPr>
        <w:t xml:space="preserve"> виявлення та протидії булінгу серед учасників освітнього процесу, швидкого реагування на такі випадки,</w:t>
      </w:r>
      <w:r>
        <w:rPr>
          <w:rFonts w:ascii="Times New Roman" w:hAnsi="Times New Roman" w:cs="Times New Roman"/>
          <w:color w:val="000000"/>
          <w:sz w:val="24"/>
          <w:szCs w:val="24"/>
          <w:lang w:val="uk-UA" w:bidi="uk-UA"/>
        </w:rPr>
        <w:t xml:space="preserve"> створення безпечного освітнього середовища, попередження булінгу (цькування), сприяння реалізації прав осіб, постраждалих від булінгу, та ефективного реагування на факти насильства в ЦРД «Веселка» (за умови відновлення роботи закладу), </w:t>
      </w:r>
    </w:p>
    <w:p w14:paraId="1CC80189" w14:textId="77777777" w:rsidR="00222876" w:rsidRDefault="00222876" w:rsidP="00222876">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НАКАЗУЮ:</w:t>
      </w:r>
    </w:p>
    <w:p w14:paraId="3FEFB864" w14:textId="77777777" w:rsidR="00222876" w:rsidRDefault="00222876" w:rsidP="00222876">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u w:val="single"/>
          <w:lang w:val="uk-UA"/>
        </w:rPr>
        <w:t>САВЕЛЬЄВУ Наталію Вікторівну</w:t>
      </w:r>
      <w:r>
        <w:rPr>
          <w:rFonts w:ascii="Times New Roman" w:eastAsia="Times New Roman" w:hAnsi="Times New Roman" w:cs="Times New Roman"/>
          <w:sz w:val="24"/>
          <w:szCs w:val="24"/>
          <w:lang w:val="uk-UA"/>
        </w:rPr>
        <w:t xml:space="preserve">, соціального педагога, призначити уповноваженою особою з питань запобігання та протидії фактів насильства, для здійснення невідкладних заходів реагування у випадках виявлення фактів насильства (булінгу, </w:t>
      </w:r>
      <w:r>
        <w:rPr>
          <w:rFonts w:ascii="Times New Roman" w:hAnsi="Times New Roman" w:cs="Times New Roman"/>
          <w:sz w:val="24"/>
          <w:szCs w:val="24"/>
          <w:lang w:val="uk-UA"/>
        </w:rPr>
        <w:t>мобінгу чи босингу</w:t>
      </w:r>
      <w:r>
        <w:rPr>
          <w:rFonts w:ascii="Times New Roman" w:eastAsia="Times New Roman" w:hAnsi="Times New Roman" w:cs="Times New Roman"/>
          <w:sz w:val="24"/>
          <w:szCs w:val="24"/>
          <w:lang w:val="uk-UA"/>
        </w:rPr>
        <w:t>) та отримання заяв/повідомлень від постраждалих.</w:t>
      </w:r>
    </w:p>
    <w:p w14:paraId="6A81A313" w14:textId="77777777" w:rsidR="00222876" w:rsidRDefault="00222876" w:rsidP="00222876">
      <w:pPr>
        <w:spacing w:after="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u w:val="single"/>
        </w:rPr>
        <w:t>Савельєвій Н.В., уповноваженій особі:</w:t>
      </w:r>
    </w:p>
    <w:p w14:paraId="0A5A0C70" w14:textId="77777777" w:rsidR="00222876" w:rsidRDefault="00222876" w:rsidP="00222876">
      <w:pPr>
        <w:pStyle w:val="a3"/>
        <w:numPr>
          <w:ilvl w:val="0"/>
          <w:numId w:val="1"/>
        </w:numPr>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постійно забезпечувати соціально-психологічний супровід </w:t>
      </w:r>
      <w:r>
        <w:rPr>
          <w:rFonts w:ascii="Times New Roman" w:eastAsia="Times New Roman" w:hAnsi="Times New Roman" w:cs="Times New Roman"/>
          <w:sz w:val="24"/>
          <w:szCs w:val="24"/>
          <w:lang w:val="uk-UA"/>
        </w:rPr>
        <w:t>учасників освітнього процесу</w:t>
      </w:r>
      <w:r>
        <w:rPr>
          <w:rFonts w:ascii="Times New Roman" w:eastAsia="Times New Roman" w:hAnsi="Times New Roman" w:cs="Times New Roman"/>
          <w:sz w:val="24"/>
          <w:szCs w:val="24"/>
        </w:rPr>
        <w:t>, постраждалих від жорстокого поводження,булінгу,</w:t>
      </w:r>
      <w:r>
        <w:rPr>
          <w:rFonts w:ascii="Times New Roman" w:hAnsi="Times New Roman" w:cs="Times New Roman"/>
          <w:sz w:val="24"/>
          <w:szCs w:val="24"/>
        </w:rPr>
        <w:t>мобінгу</w:t>
      </w:r>
      <w:r>
        <w:rPr>
          <w:rFonts w:ascii="Times New Roman" w:hAnsi="Times New Roman" w:cs="Times New Roman"/>
          <w:sz w:val="24"/>
          <w:szCs w:val="24"/>
          <w:lang w:val="uk-UA"/>
        </w:rPr>
        <w:t xml:space="preserve"> </w:t>
      </w:r>
      <w:r>
        <w:rPr>
          <w:rFonts w:ascii="Times New Roman" w:hAnsi="Times New Roman" w:cs="Times New Roman"/>
          <w:sz w:val="24"/>
          <w:szCs w:val="24"/>
        </w:rPr>
        <w:t>чи</w:t>
      </w:r>
      <w:r>
        <w:rPr>
          <w:rFonts w:ascii="Times New Roman" w:hAnsi="Times New Roman" w:cs="Times New Roman"/>
          <w:sz w:val="24"/>
          <w:szCs w:val="24"/>
          <w:lang w:val="uk-UA"/>
        </w:rPr>
        <w:t xml:space="preserve"> </w:t>
      </w:r>
      <w:r>
        <w:rPr>
          <w:rFonts w:ascii="Times New Roman" w:hAnsi="Times New Roman" w:cs="Times New Roman"/>
          <w:sz w:val="24"/>
          <w:szCs w:val="24"/>
        </w:rPr>
        <w:t>босингу</w:t>
      </w:r>
      <w:r>
        <w:rPr>
          <w:rFonts w:ascii="Times New Roman" w:eastAsia="Times New Roman" w:hAnsi="Times New Roman" w:cs="Times New Roman"/>
          <w:sz w:val="24"/>
          <w:szCs w:val="24"/>
        </w:rPr>
        <w:t>;</w:t>
      </w:r>
    </w:p>
    <w:p w14:paraId="3B9BD3D1" w14:textId="77777777" w:rsidR="00222876" w:rsidRDefault="00222876" w:rsidP="00222876">
      <w:pPr>
        <w:pStyle w:val="a3"/>
        <w:numPr>
          <w:ilvl w:val="0"/>
          <w:numId w:val="1"/>
        </w:numPr>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вчасно повідомляти ювенальну превенцію Іванківського відділення поліції № 1 Вишгородського районного управління Національної поліції в Київської області, відділ освіти Іванківської селищної ради  про випадки булінгу , </w:t>
      </w:r>
      <w:r>
        <w:rPr>
          <w:rFonts w:ascii="Times New Roman" w:hAnsi="Times New Roman" w:cs="Times New Roman"/>
          <w:sz w:val="24"/>
          <w:szCs w:val="24"/>
        </w:rPr>
        <w:t>мобінгу чи  босингу</w:t>
      </w:r>
      <w:r>
        <w:rPr>
          <w:rFonts w:ascii="Times New Roman" w:eastAsia="Times New Roman" w:hAnsi="Times New Roman" w:cs="Times New Roman"/>
          <w:sz w:val="24"/>
          <w:szCs w:val="24"/>
        </w:rPr>
        <w:t>;</w:t>
      </w:r>
    </w:p>
    <w:p w14:paraId="6419DC6E" w14:textId="77777777" w:rsidR="00222876" w:rsidRDefault="00222876" w:rsidP="00222876">
      <w:pPr>
        <w:pStyle w:val="a3"/>
        <w:numPr>
          <w:ilvl w:val="0"/>
          <w:numId w:val="1"/>
        </w:numPr>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довести до відома працівників щодо їх обов'язку повідомляти про випадки булінгу, (цькування),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мобінгу чи босингу,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r>
        <w:rPr>
          <w:rFonts w:ascii="Times New Roman" w:eastAsia="Times New Roman" w:hAnsi="Times New Roman" w:cs="Times New Roman"/>
          <w:sz w:val="24"/>
          <w:szCs w:val="24"/>
          <w:lang w:val="uk-UA"/>
        </w:rPr>
        <w:t>;</w:t>
      </w:r>
    </w:p>
    <w:p w14:paraId="4F2A4A31" w14:textId="77777777" w:rsidR="00222876" w:rsidRDefault="00222876" w:rsidP="00222876">
      <w:pPr>
        <w:pStyle w:val="a3"/>
        <w:numPr>
          <w:ilvl w:val="0"/>
          <w:numId w:val="1"/>
        </w:numPr>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проводити виховну роботу з учасниками освітнього процесу щодо запобігання насильству та булінгу;</w:t>
      </w:r>
    </w:p>
    <w:p w14:paraId="246D18A9" w14:textId="77777777" w:rsidR="00222876" w:rsidRDefault="00222876" w:rsidP="00222876">
      <w:pPr>
        <w:pStyle w:val="a3"/>
        <w:numPr>
          <w:ilvl w:val="0"/>
          <w:numId w:val="1"/>
        </w:numPr>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забезпечити ведення журналів , зокрема Журналу реєстрації фактів насильства;</w:t>
      </w:r>
    </w:p>
    <w:p w14:paraId="0857E397" w14:textId="77777777" w:rsidR="00222876" w:rsidRDefault="00222876" w:rsidP="00222876">
      <w:pPr>
        <w:pStyle w:val="a3"/>
        <w:numPr>
          <w:ilvl w:val="0"/>
          <w:numId w:val="1"/>
        </w:numPr>
        <w:suppressAutoHyphens/>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lang w:val="uk-UA"/>
        </w:rPr>
        <w:lastRenderedPageBreak/>
        <w:t>п</w:t>
      </w:r>
      <w:r>
        <w:rPr>
          <w:rFonts w:ascii="Times New Roman" w:hAnsi="Times New Roman" w:cs="Times New Roman"/>
          <w:sz w:val="24"/>
          <w:szCs w:val="24"/>
        </w:rPr>
        <w:t>ротягом 24 годин інформувати органи Національної поліції та службу у справах дітей про виявлені факти</w:t>
      </w:r>
      <w:r>
        <w:rPr>
          <w:rFonts w:ascii="Times New Roman" w:hAnsi="Times New Roman" w:cs="Times New Roman"/>
          <w:sz w:val="24"/>
          <w:szCs w:val="24"/>
          <w:lang w:val="uk-UA"/>
        </w:rPr>
        <w:t>.</w:t>
      </w:r>
    </w:p>
    <w:p w14:paraId="2EC2C351" w14:textId="77777777" w:rsidR="00222876" w:rsidRDefault="00222876" w:rsidP="00222876">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 Всім працівникам:</w:t>
      </w:r>
    </w:p>
    <w:p w14:paraId="00CBBB65" w14:textId="77777777" w:rsidR="00222876" w:rsidRDefault="00222876" w:rsidP="00222876">
      <w:pPr>
        <w:pStyle w:val="a3"/>
        <w:numPr>
          <w:ilvl w:val="0"/>
          <w:numId w:val="2"/>
        </w:numPr>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нести персональну відповідальність за дотримання законодавства щодо захисту суспільної моралі, попередження випадків жорстокості та насильства;</w:t>
      </w:r>
    </w:p>
    <w:p w14:paraId="22E0B150" w14:textId="77777777" w:rsidR="00222876" w:rsidRDefault="00222876" w:rsidP="00222876">
      <w:pPr>
        <w:pStyle w:val="a3"/>
        <w:numPr>
          <w:ilvl w:val="0"/>
          <w:numId w:val="2"/>
        </w:numPr>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виявлення ознак чи факторів, що можуть вказувати на булінг (цькування),</w:t>
      </w:r>
      <w:r>
        <w:rPr>
          <w:rFonts w:ascii="Times New Roman" w:hAnsi="Times New Roman" w:cs="Times New Roman"/>
          <w:sz w:val="24"/>
          <w:szCs w:val="24"/>
        </w:rPr>
        <w:t>мобінг чи босинг</w:t>
      </w:r>
      <w:r>
        <w:rPr>
          <w:rFonts w:ascii="Times New Roman" w:eastAsia="Times New Roman" w:hAnsi="Times New Roman" w:cs="Times New Roman"/>
          <w:sz w:val="24"/>
          <w:szCs w:val="24"/>
        </w:rPr>
        <w:t>, домашнє насильство, складні життєві обставини, жорстоке поводження  або ризики щодо їх виникнення, повідомити директору  закладу  чи відповідальній особі таку інформацію з метою планування подальших дій щодо заходів для надання медичної, психологічної або іншої допомоги постраждалому.</w:t>
      </w:r>
    </w:p>
    <w:p w14:paraId="20FF1691" w14:textId="77777777" w:rsidR="00222876" w:rsidRDefault="00222876" w:rsidP="0022287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У разі виявлення випадку булінгу, </w:t>
      </w:r>
      <w:r>
        <w:rPr>
          <w:rFonts w:ascii="Times New Roman" w:hAnsi="Times New Roman" w:cs="Times New Roman"/>
          <w:sz w:val="24"/>
          <w:szCs w:val="24"/>
        </w:rPr>
        <w:t>мобінгу</w:t>
      </w:r>
      <w:r>
        <w:rPr>
          <w:rFonts w:ascii="Times New Roman" w:hAnsi="Times New Roman" w:cs="Times New Roman"/>
          <w:sz w:val="24"/>
          <w:szCs w:val="24"/>
          <w:lang w:val="uk-UA"/>
        </w:rPr>
        <w:t xml:space="preserve"> </w:t>
      </w:r>
      <w:r>
        <w:rPr>
          <w:rFonts w:ascii="Times New Roman" w:hAnsi="Times New Roman" w:cs="Times New Roman"/>
          <w:sz w:val="24"/>
          <w:szCs w:val="24"/>
        </w:rPr>
        <w:t>чи</w:t>
      </w:r>
      <w:r>
        <w:rPr>
          <w:rFonts w:ascii="Times New Roman" w:hAnsi="Times New Roman" w:cs="Times New Roman"/>
          <w:sz w:val="24"/>
          <w:szCs w:val="24"/>
          <w:lang w:val="uk-UA"/>
        </w:rPr>
        <w:t xml:space="preserve"> </w:t>
      </w:r>
      <w:r>
        <w:rPr>
          <w:rFonts w:ascii="Times New Roman" w:hAnsi="Times New Roman" w:cs="Times New Roman"/>
          <w:sz w:val="24"/>
          <w:szCs w:val="24"/>
        </w:rPr>
        <w:t>босингу</w:t>
      </w:r>
      <w:r>
        <w:rPr>
          <w:rFonts w:ascii="Times New Roman" w:eastAsia="Times New Roman" w:hAnsi="Times New Roman" w:cs="Times New Roman"/>
          <w:sz w:val="24"/>
          <w:szCs w:val="24"/>
        </w:rPr>
        <w:t xml:space="preserve"> у закладі, протягом 1 робочого дня створити комісію по розслідуванню.</w:t>
      </w:r>
    </w:p>
    <w:p w14:paraId="7511891C" w14:textId="77777777" w:rsidR="00222876" w:rsidRDefault="00222876" w:rsidP="00222876">
      <w:pPr>
        <w:pStyle w:val="Bodytext2"/>
        <w:shd w:val="clear" w:color="auto" w:fill="auto"/>
        <w:tabs>
          <w:tab w:val="left" w:pos="703"/>
        </w:tabs>
        <w:spacing w:before="0" w:after="0" w:line="276" w:lineRule="auto"/>
        <w:ind w:firstLine="0"/>
        <w:jc w:val="both"/>
      </w:pPr>
      <w:r>
        <w:t>5. Комісії :</w:t>
      </w:r>
    </w:p>
    <w:p w14:paraId="3CC5E3DB" w14:textId="77777777" w:rsidR="00222876" w:rsidRDefault="00222876" w:rsidP="00222876">
      <w:pPr>
        <w:pStyle w:val="Bodytext2"/>
        <w:shd w:val="clear" w:color="auto" w:fill="auto"/>
        <w:tabs>
          <w:tab w:val="left" w:pos="703"/>
        </w:tabs>
        <w:spacing w:before="0" w:after="0" w:line="276" w:lineRule="auto"/>
        <w:ind w:firstLine="0"/>
        <w:jc w:val="both"/>
      </w:pPr>
      <w:r>
        <w:t>5.1. діяти згідно «</w:t>
      </w:r>
      <w:r>
        <w:rPr>
          <w:bdr w:val="none" w:sz="0" w:space="0" w:color="auto" w:frame="1"/>
        </w:rPr>
        <w:t xml:space="preserve">ПОЛОЖЕННЯ про комісію з розгляду випадків булінгу (цькування)» та </w:t>
      </w:r>
      <w:r>
        <w:t>«ПОЛОЖЕННЯ про запобігання та протидію мобінгу (цькування)»</w:t>
      </w:r>
      <w:r>
        <w:rPr>
          <w:bdr w:val="none" w:sz="0" w:space="0" w:color="auto" w:frame="1"/>
        </w:rPr>
        <w:t>,затвердженими наказом від 06.01.2025 №32-а/г;</w:t>
      </w:r>
    </w:p>
    <w:p w14:paraId="0EC3215A" w14:textId="77777777" w:rsidR="00222876" w:rsidRDefault="00222876" w:rsidP="00222876">
      <w:pPr>
        <w:pStyle w:val="Bodytext2"/>
        <w:shd w:val="clear" w:color="auto" w:fill="auto"/>
        <w:tabs>
          <w:tab w:val="left" w:pos="703"/>
        </w:tabs>
        <w:spacing w:before="0" w:after="0" w:line="276" w:lineRule="auto"/>
        <w:ind w:firstLine="0"/>
        <w:jc w:val="both"/>
      </w:pPr>
      <w:r>
        <w:t>5.2.  забезпечити повне, всебічне, об’єктивне розслідування та конфіденційність інформації, що стосується цього розслідування;</w:t>
      </w:r>
    </w:p>
    <w:p w14:paraId="6EE33689" w14:textId="77777777" w:rsidR="00222876" w:rsidRDefault="00222876" w:rsidP="00222876">
      <w:pPr>
        <w:pStyle w:val="Bodytext2"/>
        <w:shd w:val="clear" w:color="auto" w:fill="auto"/>
        <w:tabs>
          <w:tab w:val="left" w:pos="703"/>
        </w:tabs>
        <w:spacing w:before="0" w:after="0" w:line="276" w:lineRule="auto"/>
        <w:ind w:firstLine="0"/>
        <w:jc w:val="both"/>
      </w:pPr>
      <w:r>
        <w:t xml:space="preserve">5.3. дотримуватися «ПОРЯДКУ подання та розгляду (з дотриманням конфіденційності) заяв про випадки булінгу», «ПОРЯДКУ реагування на доведені випадки булінгу» </w:t>
      </w:r>
      <w:r>
        <w:rPr>
          <w:bdr w:val="none" w:sz="0" w:space="0" w:color="auto" w:frame="1"/>
        </w:rPr>
        <w:t xml:space="preserve"> затвердженими наказом від 06.01.2025 №32-а/г</w:t>
      </w:r>
      <w:r>
        <w:t xml:space="preserve"> ;  </w:t>
      </w:r>
    </w:p>
    <w:p w14:paraId="1DB0127E" w14:textId="77777777" w:rsidR="00222876" w:rsidRDefault="00222876" w:rsidP="00222876">
      <w:pPr>
        <w:pStyle w:val="Bodytext2"/>
        <w:shd w:val="clear" w:color="auto" w:fill="auto"/>
        <w:tabs>
          <w:tab w:val="left" w:pos="703"/>
        </w:tabs>
        <w:spacing w:before="0" w:after="0" w:line="276" w:lineRule="auto"/>
        <w:ind w:firstLine="0"/>
        <w:jc w:val="both"/>
        <w:rPr>
          <w:rFonts w:eastAsiaTheme="minorHAnsi"/>
          <w:lang w:eastAsia="en-US"/>
        </w:rPr>
      </w:pPr>
      <w:r>
        <w:t xml:space="preserve"> </w:t>
      </w:r>
      <w:r>
        <w:rPr>
          <w:rFonts w:eastAsiaTheme="minorHAnsi"/>
          <w:lang w:eastAsia="en-US"/>
        </w:rPr>
        <w:t>6.Затвердити Положення про порядок реагування на випадки насильства та жорстокого поводження з дітьми у ЦРД «Веселка» (Додаток 1).</w:t>
      </w:r>
    </w:p>
    <w:p w14:paraId="06C234D5" w14:textId="77777777" w:rsidR="00222876" w:rsidRDefault="00222876" w:rsidP="00222876">
      <w:pPr>
        <w:spacing w:after="0" w:line="240" w:lineRule="auto"/>
        <w:rPr>
          <w:rFonts w:ascii="Times New Roman" w:eastAsiaTheme="minorEastAsia" w:hAnsi="Times New Roman" w:cs="Times New Roman"/>
          <w:b/>
          <w:bCs/>
          <w:sz w:val="28"/>
          <w:szCs w:val="28"/>
          <w:lang w:val="uk-UA" w:eastAsia="ru-RU"/>
        </w:rPr>
      </w:pPr>
      <w:r>
        <w:rPr>
          <w:rFonts w:ascii="Times New Roman" w:hAnsi="Times New Roman" w:cs="Times New Roman"/>
          <w:sz w:val="24"/>
          <w:szCs w:val="24"/>
          <w:lang w:val="uk-UA"/>
        </w:rPr>
        <w:t xml:space="preserve">7.Затвердити план заходів </w:t>
      </w:r>
      <w:r>
        <w:rPr>
          <w:rFonts w:asciiTheme="majorBidi" w:hAnsiTheme="majorBidi" w:cstheme="majorBidi"/>
          <w:sz w:val="24"/>
          <w:szCs w:val="24"/>
        </w:rPr>
        <w:t>спрямованих на запобігання та протидію боулінгу</w:t>
      </w:r>
      <w:r>
        <w:rPr>
          <w:rFonts w:asciiTheme="majorBidi" w:hAnsiTheme="majorBidi" w:cstheme="majorBidi"/>
          <w:sz w:val="24"/>
          <w:szCs w:val="24"/>
          <w:lang w:val="uk-UA"/>
        </w:rPr>
        <w:t xml:space="preserve"> в ЦРД «Веселка» на 2026 рік (додаток 2).</w:t>
      </w:r>
    </w:p>
    <w:p w14:paraId="637186AD" w14:textId="77777777" w:rsidR="00222876" w:rsidRDefault="00222876" w:rsidP="00222876">
      <w:pPr>
        <w:spacing w:after="0"/>
        <w:jc w:val="both"/>
        <w:rPr>
          <w:rFonts w:ascii="Times New Roman" w:eastAsia="Times New Roman" w:hAnsi="Times New Roman" w:cs="Times New Roman"/>
          <w:sz w:val="24"/>
          <w:szCs w:val="24"/>
          <w:lang w:val="ru-RU"/>
        </w:rPr>
      </w:pPr>
      <w:r>
        <w:rPr>
          <w:rFonts w:ascii="Times New Roman" w:hAnsi="Times New Roman" w:cs="Times New Roman"/>
          <w:sz w:val="24"/>
          <w:szCs w:val="24"/>
          <w:lang w:val="uk-UA"/>
        </w:rPr>
        <w:t>8</w:t>
      </w:r>
      <w:r>
        <w:rPr>
          <w:rFonts w:ascii="Times New Roman" w:hAnsi="Times New Roman" w:cs="Times New Roman"/>
          <w:sz w:val="24"/>
          <w:szCs w:val="24"/>
        </w:rPr>
        <w:t>. Оприлюднити наказ і ухвалені документи на офіційному вебсайті закладу.</w:t>
      </w:r>
    </w:p>
    <w:p w14:paraId="154876A3" w14:textId="77777777" w:rsidR="00222876" w:rsidRDefault="00222876" w:rsidP="0022287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9</w:t>
      </w:r>
      <w:r>
        <w:rPr>
          <w:rFonts w:ascii="Times New Roman" w:eastAsia="Times New Roman" w:hAnsi="Times New Roman" w:cs="Times New Roman"/>
          <w:sz w:val="24"/>
          <w:szCs w:val="24"/>
        </w:rPr>
        <w:t>. Контроль за виконанням даного наказу залишаю за собою</w:t>
      </w:r>
    </w:p>
    <w:p w14:paraId="17FC1240" w14:textId="77777777" w:rsidR="00222876" w:rsidRDefault="00222876" w:rsidP="00222876">
      <w:pPr>
        <w:spacing w:after="295" w:line="240" w:lineRule="auto"/>
        <w:rPr>
          <w:rFonts w:ascii="Times New Roman" w:eastAsia="Times New Roman" w:hAnsi="Times New Roman" w:cs="Times New Roman"/>
          <w:sz w:val="24"/>
          <w:szCs w:val="24"/>
        </w:rPr>
      </w:pPr>
    </w:p>
    <w:p w14:paraId="3C54DC38" w14:textId="77777777" w:rsidR="00222876" w:rsidRDefault="00222876" w:rsidP="00222876">
      <w:pPr>
        <w:spacing w:after="295"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Директор                                                                                Світлана СЕЛЕЗНЬОВА</w:t>
      </w:r>
    </w:p>
    <w:p w14:paraId="1E912850" w14:textId="77777777" w:rsidR="00222876" w:rsidRDefault="00222876" w:rsidP="00222876">
      <w:pPr>
        <w:spacing w:after="0" w:line="240" w:lineRule="auto"/>
        <w:ind w:firstLine="11"/>
        <w:jc w:val="both"/>
        <w:rPr>
          <w:rFonts w:ascii="Times New Roman" w:eastAsia="Times New Roman" w:hAnsi="Times New Roman" w:cs="Times New Roman"/>
          <w:b/>
          <w:sz w:val="24"/>
          <w:szCs w:val="24"/>
          <w:lang w:val="uk-UA"/>
        </w:rPr>
      </w:pPr>
    </w:p>
    <w:p w14:paraId="41C441FB" w14:textId="77777777" w:rsidR="00222876" w:rsidRDefault="00222876" w:rsidP="00222876">
      <w:pPr>
        <w:spacing w:after="0" w:line="240" w:lineRule="auto"/>
        <w:ind w:firstLine="11"/>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sz w:val="24"/>
          <w:szCs w:val="24"/>
          <w:lang w:val="uk-UA"/>
        </w:rPr>
        <w:t>З наказом від 02.01.2026 року №7-о/д «</w:t>
      </w:r>
      <w:r>
        <w:rPr>
          <w:rFonts w:ascii="Times New Roman" w:eastAsia="Times New Roman" w:hAnsi="Times New Roman" w:cs="Times New Roman"/>
          <w:b/>
          <w:bCs/>
          <w:color w:val="000000"/>
          <w:sz w:val="24"/>
          <w:szCs w:val="24"/>
        </w:rPr>
        <w:t>Про призначення відповідального для здійснення невідкладних заходів</w:t>
      </w:r>
      <w:r>
        <w:rPr>
          <w:rFonts w:ascii="Times New Roman" w:eastAsia="Times New Roman" w:hAnsi="Times New Roman" w:cs="Times New Roman"/>
          <w:b/>
          <w:bCs/>
          <w:color w:val="000000"/>
          <w:sz w:val="24"/>
          <w:szCs w:val="24"/>
          <w:lang w:val="uk-UA"/>
        </w:rPr>
        <w:t xml:space="preserve"> </w:t>
      </w:r>
      <w:r>
        <w:rPr>
          <w:rFonts w:ascii="Times New Roman" w:eastAsia="Times New Roman" w:hAnsi="Times New Roman" w:cs="Times New Roman"/>
          <w:b/>
          <w:bCs/>
          <w:color w:val="000000"/>
          <w:sz w:val="24"/>
          <w:szCs w:val="24"/>
        </w:rPr>
        <w:t xml:space="preserve">реагування у випадках виявлення фактів насильствата запобігання </w:t>
      </w:r>
      <w:r>
        <w:rPr>
          <w:rFonts w:ascii="Times New Roman" w:hAnsi="Times New Roman" w:cs="Times New Roman"/>
          <w:b/>
          <w:bCs/>
          <w:sz w:val="24"/>
          <w:szCs w:val="24"/>
        </w:rPr>
        <w:t>булінгу, мобінгу та босингу у ЦРД «Веселка»</w:t>
      </w:r>
      <w:r>
        <w:rPr>
          <w:rFonts w:ascii="Times New Roman" w:eastAsia="Times New Roman" w:hAnsi="Times New Roman" w:cs="Times New Roman"/>
          <w:b/>
          <w:bCs/>
          <w:color w:val="000000"/>
          <w:sz w:val="24"/>
          <w:szCs w:val="24"/>
        </w:rPr>
        <w:t xml:space="preserve"> у 202</w:t>
      </w:r>
      <w:r>
        <w:rPr>
          <w:rFonts w:ascii="Times New Roman" w:eastAsia="Times New Roman" w:hAnsi="Times New Roman" w:cs="Times New Roman"/>
          <w:b/>
          <w:bCs/>
          <w:color w:val="000000"/>
          <w:sz w:val="24"/>
          <w:szCs w:val="24"/>
          <w:lang w:val="uk-UA"/>
        </w:rPr>
        <w:t>6</w:t>
      </w:r>
      <w:r>
        <w:rPr>
          <w:rFonts w:ascii="Times New Roman" w:eastAsia="Times New Roman" w:hAnsi="Times New Roman" w:cs="Times New Roman"/>
          <w:b/>
          <w:bCs/>
          <w:color w:val="000000"/>
          <w:sz w:val="24"/>
          <w:szCs w:val="24"/>
        </w:rPr>
        <w:t xml:space="preserve"> році</w:t>
      </w:r>
      <w:r>
        <w:rPr>
          <w:rFonts w:ascii="Times New Roman" w:eastAsia="Times New Roman" w:hAnsi="Times New Roman" w:cs="Times New Roman"/>
          <w:b/>
          <w:bCs/>
          <w:color w:val="000000"/>
          <w:sz w:val="24"/>
          <w:szCs w:val="24"/>
          <w:lang w:val="uk-UA"/>
        </w:rPr>
        <w:t xml:space="preserve">» ознайомлені: </w:t>
      </w:r>
    </w:p>
    <w:p w14:paraId="21240783"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7E40F172" w14:textId="77777777" w:rsidR="00222876" w:rsidRDefault="00222876" w:rsidP="00222876">
      <w:pPr>
        <w:spacing w:after="295" w:line="240" w:lineRule="auto"/>
        <w:rPr>
          <w:rFonts w:ascii="Times New Roman" w:eastAsia="Times New Roman" w:hAnsi="Times New Roman" w:cs="Times New Roman"/>
          <w:sz w:val="24"/>
          <w:szCs w:val="24"/>
          <w:lang w:val="ru-RU"/>
        </w:rPr>
      </w:pPr>
    </w:p>
    <w:p w14:paraId="1C7B9FD9"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4DAFFE01"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73B052B6"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4E6214F7" w14:textId="77777777" w:rsidR="00222876" w:rsidRDefault="00222876" w:rsidP="00222876">
      <w:pPr>
        <w:spacing w:after="0" w:line="256" w:lineRule="auto"/>
        <w:jc w:val="right"/>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Додаток 1</w:t>
      </w:r>
    </w:p>
    <w:p w14:paraId="23CB2385" w14:textId="77777777" w:rsidR="00222876" w:rsidRDefault="00222876" w:rsidP="00222876">
      <w:pPr>
        <w:spacing w:after="0" w:line="256" w:lineRule="auto"/>
        <w:jc w:val="right"/>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до наказу ЦРД «Веселка»</w:t>
      </w:r>
    </w:p>
    <w:p w14:paraId="431E6C59" w14:textId="77777777" w:rsidR="00222876" w:rsidRDefault="00222876" w:rsidP="00222876">
      <w:pPr>
        <w:spacing w:after="0" w:line="256" w:lineRule="auto"/>
        <w:jc w:val="right"/>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02.01.2025 №7-о/д</w:t>
      </w:r>
    </w:p>
    <w:p w14:paraId="012F73AB" w14:textId="77777777" w:rsidR="00222876" w:rsidRDefault="00222876" w:rsidP="00222876">
      <w:pPr>
        <w:spacing w:line="256" w:lineRule="auto"/>
        <w:jc w:val="center"/>
        <w:rPr>
          <w:rFonts w:ascii="Times New Roman" w:eastAsiaTheme="minorHAnsi" w:hAnsi="Times New Roman" w:cs="Times New Roman"/>
          <w:b/>
          <w:bCs/>
          <w:sz w:val="28"/>
          <w:szCs w:val="28"/>
          <w:lang w:val="uk-UA" w:eastAsia="en-US"/>
        </w:rPr>
      </w:pPr>
    </w:p>
    <w:p w14:paraId="147518BA" w14:textId="77777777" w:rsidR="00222876" w:rsidRDefault="00222876" w:rsidP="00222876">
      <w:pPr>
        <w:spacing w:line="256" w:lineRule="auto"/>
        <w:jc w:val="center"/>
        <w:rPr>
          <w:rFonts w:ascii="Times New Roman" w:eastAsiaTheme="minorHAnsi" w:hAnsi="Times New Roman" w:cs="Times New Roman"/>
          <w:b/>
          <w:bCs/>
          <w:sz w:val="28"/>
          <w:szCs w:val="28"/>
          <w:lang w:val="uk-UA" w:eastAsia="en-US"/>
        </w:rPr>
      </w:pPr>
      <w:r>
        <w:rPr>
          <w:rFonts w:ascii="Times New Roman" w:eastAsiaTheme="minorHAnsi" w:hAnsi="Times New Roman" w:cs="Times New Roman"/>
          <w:b/>
          <w:bCs/>
          <w:sz w:val="28"/>
          <w:szCs w:val="28"/>
          <w:lang w:val="uk-UA" w:eastAsia="en-US"/>
        </w:rPr>
        <w:lastRenderedPageBreak/>
        <w:t>ПОЛОЖЕННЯ</w:t>
      </w:r>
    </w:p>
    <w:p w14:paraId="6B42547C" w14:textId="77777777" w:rsidR="00222876" w:rsidRDefault="00222876" w:rsidP="00222876">
      <w:pPr>
        <w:spacing w:line="256" w:lineRule="auto"/>
        <w:jc w:val="center"/>
        <w:rPr>
          <w:rFonts w:ascii="Times New Roman" w:eastAsiaTheme="minorHAnsi" w:hAnsi="Times New Roman" w:cs="Times New Roman"/>
          <w:b/>
          <w:bCs/>
          <w:sz w:val="28"/>
          <w:szCs w:val="28"/>
          <w:lang w:val="uk-UA" w:eastAsia="en-US"/>
        </w:rPr>
      </w:pPr>
      <w:r>
        <w:rPr>
          <w:rFonts w:ascii="Times New Roman" w:eastAsiaTheme="minorHAnsi" w:hAnsi="Times New Roman" w:cs="Times New Roman"/>
          <w:b/>
          <w:bCs/>
          <w:sz w:val="28"/>
          <w:szCs w:val="28"/>
          <w:lang w:val="uk-UA" w:eastAsia="en-US"/>
        </w:rPr>
        <w:t>про порядок реагування на випадки насильства та жорстокого поводження з дітьми у ЦРД «Веселка»</w:t>
      </w:r>
    </w:p>
    <w:p w14:paraId="6AB0183C" w14:textId="77777777" w:rsidR="00222876" w:rsidRDefault="00222876" w:rsidP="00222876">
      <w:pPr>
        <w:spacing w:line="256" w:lineRule="auto"/>
        <w:jc w:val="center"/>
        <w:rPr>
          <w:rFonts w:ascii="Times New Roman" w:eastAsiaTheme="minorHAnsi" w:hAnsi="Times New Roman" w:cs="Times New Roman"/>
          <w:b/>
          <w:bCs/>
          <w:sz w:val="24"/>
          <w:szCs w:val="24"/>
          <w:lang w:val="uk-UA" w:eastAsia="en-US"/>
        </w:rPr>
      </w:pPr>
      <w:r>
        <w:rPr>
          <w:rFonts w:ascii="Times New Roman" w:eastAsiaTheme="minorHAnsi" w:hAnsi="Times New Roman" w:cs="Times New Roman"/>
          <w:b/>
          <w:bCs/>
          <w:sz w:val="24"/>
          <w:szCs w:val="24"/>
          <w:lang w:val="uk-UA" w:eastAsia="en-US"/>
        </w:rPr>
        <w:t>І. Загальні вимоги</w:t>
      </w:r>
    </w:p>
    <w:p w14:paraId="009EAFB6" w14:textId="77777777" w:rsidR="00222876" w:rsidRDefault="00222876" w:rsidP="00222876">
      <w:pPr>
        <w:spacing w:after="0"/>
        <w:jc w:val="both"/>
        <w:rPr>
          <w:rFonts w:ascii="Times New Roman" w:eastAsiaTheme="minorHAnsi" w:hAnsi="Times New Roman" w:cs="Times New Roman"/>
          <w:sz w:val="24"/>
          <w:szCs w:val="24"/>
          <w:lang w:val="uk-UA" w:eastAsia="en-US"/>
        </w:rPr>
      </w:pPr>
      <w:r>
        <w:rPr>
          <w:rFonts w:ascii="Times New Roman" w:eastAsia="Times New Roman" w:hAnsi="Times New Roman" w:cs="Times New Roman"/>
          <w:sz w:val="24"/>
          <w:szCs w:val="24"/>
          <w:lang w:val="uk-UA"/>
        </w:rPr>
        <w:t xml:space="preserve">1.1.  Це ПОЛОЖЕНЯ  є стратегічним документом, що встановлює єдиний, чітко регламентований та обов'язковий до виконання алгоритм дій для працівників ЦРД «Веселка» (далі – Заклад). ПОЛОЖЕННЯ не лише визначає невідкладне та ефективне реагування на інцидент, а й стимулює превентивну роботу в закладі. </w:t>
      </w:r>
    </w:p>
    <w:p w14:paraId="62C77A89" w14:textId="77777777" w:rsidR="00222876" w:rsidRDefault="00222876" w:rsidP="00222876">
      <w:pPr>
        <w:spacing w:after="0"/>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1.2. Це ПОЛОЖЕННЯ встановлює єдиний порядок дій працівників Закладу  у разі загрози або вчинення насильства стосовно дитини (фізичного, психологічного, сексуального, економічного, у тому числі домашнього насильства або булінгу.</w:t>
      </w:r>
    </w:p>
    <w:p w14:paraId="19B4B410" w14:textId="77777777" w:rsidR="00222876" w:rsidRDefault="00222876" w:rsidP="00222876">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1.3. ПОЛОЖЕННЯ є обов’язковим до виконання усіма працівниками закладу, залученими фахівцями та іншими особами, які мають контакт з дітьми під час перебування в закладі.</w:t>
      </w:r>
    </w:p>
    <w:p w14:paraId="446C8408" w14:textId="77777777" w:rsidR="00222876" w:rsidRDefault="00222876" w:rsidP="00222876">
      <w:pPr>
        <w:spacing w:after="0" w:line="240" w:lineRule="auto"/>
        <w:ind w:firstLine="284"/>
        <w:jc w:val="center"/>
        <w:rPr>
          <w:rFonts w:ascii="Times New Roman" w:eastAsia="Times New Roman" w:hAnsi="Times New Roman" w:cs="Times New Roman"/>
          <w:b/>
          <w:bCs/>
          <w:color w:val="000000"/>
          <w:sz w:val="24"/>
          <w:szCs w:val="24"/>
          <w:lang w:val="uk-UA"/>
        </w:rPr>
      </w:pPr>
    </w:p>
    <w:p w14:paraId="121205EB" w14:textId="77777777" w:rsidR="00222876" w:rsidRDefault="00222876" w:rsidP="00222876">
      <w:pPr>
        <w:spacing w:after="0" w:line="240" w:lineRule="auto"/>
        <w:ind w:firstLine="284"/>
        <w:jc w:val="center"/>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2. Основні поняття</w:t>
      </w:r>
    </w:p>
    <w:p w14:paraId="5879C822" w14:textId="77777777" w:rsidR="00222876" w:rsidRDefault="00222876" w:rsidP="00222876">
      <w:pPr>
        <w:spacing w:after="0" w:line="240" w:lineRule="auto"/>
        <w:ind w:firstLine="284"/>
        <w:jc w:val="center"/>
        <w:rPr>
          <w:rFonts w:ascii="Times New Roman" w:eastAsia="Times New Roman" w:hAnsi="Times New Roman" w:cs="Times New Roman"/>
          <w:sz w:val="24"/>
          <w:szCs w:val="24"/>
          <w:lang w:val="uk-UA"/>
        </w:rPr>
      </w:pPr>
    </w:p>
    <w:p w14:paraId="52FFB04B" w14:textId="77777777" w:rsidR="00222876" w:rsidRDefault="00222876" w:rsidP="00222876">
      <w:pPr>
        <w:spacing w:after="0"/>
        <w:ind w:right="141"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2.1. </w:t>
      </w:r>
      <w:r>
        <w:rPr>
          <w:rFonts w:ascii="Times New Roman" w:eastAsia="Times New Roman" w:hAnsi="Times New Roman" w:cs="Times New Roman"/>
          <w:sz w:val="24"/>
          <w:szCs w:val="24"/>
          <w:lang w:val="uk-UA"/>
        </w:rPr>
        <w:t>У цьому ПОЛОЖЕННІ терміни вживаються у значенні, наведеному у Сімейному кодексі України, Кримінальному кодексі України, Кодексі України про адміністративні правопорушення, Законах України “Про охорону дитинства”, “Про запобігання та протидію домашньому насильству”, інших нормативно-правових актах</w:t>
      </w:r>
    </w:p>
    <w:p w14:paraId="361B1553" w14:textId="77777777" w:rsidR="00222876" w:rsidRDefault="00222876" w:rsidP="00222876">
      <w:pPr>
        <w:spacing w:after="0"/>
        <w:ind w:right="141"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2.2. </w:t>
      </w:r>
      <w:r>
        <w:rPr>
          <w:rFonts w:ascii="Times New Roman" w:eastAsia="Times New Roman" w:hAnsi="Times New Roman" w:cs="Times New Roman"/>
          <w:b/>
          <w:bCs/>
          <w:color w:val="000000"/>
          <w:sz w:val="24"/>
          <w:szCs w:val="24"/>
          <w:lang w:val="uk-UA"/>
        </w:rPr>
        <w:t xml:space="preserve">Жорстоке поводження з дитиною </w:t>
      </w:r>
      <w:r>
        <w:rPr>
          <w:rFonts w:ascii="Times New Roman" w:eastAsia="Times New Roman" w:hAnsi="Times New Roman" w:cs="Times New Roman"/>
          <w:color w:val="000000"/>
          <w:sz w:val="24"/>
          <w:szCs w:val="24"/>
          <w:lang w:val="uk-UA"/>
        </w:rPr>
        <w:t>— це будь-які форми фізичного, сексуального, психологічного чи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  </w:t>
      </w:r>
    </w:p>
    <w:p w14:paraId="480DD018" w14:textId="77777777" w:rsidR="00222876" w:rsidRDefault="00222876" w:rsidP="00222876">
      <w:pPr>
        <w:spacing w:after="0"/>
        <w:ind w:right="141"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2.3. </w:t>
      </w:r>
      <w:r>
        <w:rPr>
          <w:rFonts w:ascii="Times New Roman" w:eastAsia="Times New Roman" w:hAnsi="Times New Roman" w:cs="Times New Roman"/>
          <w:b/>
          <w:bCs/>
          <w:color w:val="000000"/>
          <w:sz w:val="24"/>
          <w:szCs w:val="24"/>
          <w:lang w:val="uk-UA"/>
        </w:rPr>
        <w:t xml:space="preserve">Насильство </w:t>
      </w:r>
      <w:r>
        <w:rPr>
          <w:rFonts w:ascii="Times New Roman" w:eastAsia="Times New Roman" w:hAnsi="Times New Roman" w:cs="Times New Roman"/>
          <w:color w:val="000000"/>
          <w:sz w:val="24"/>
          <w:szCs w:val="24"/>
          <w:lang w:val="uk-UA"/>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54F4F25F" w14:textId="77777777" w:rsidR="00222876" w:rsidRDefault="00222876" w:rsidP="00222876">
      <w:pPr>
        <w:spacing w:after="0"/>
        <w:ind w:right="141"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u w:val="single"/>
          <w:lang w:val="uk-UA"/>
        </w:rPr>
        <w:t>Види насильства</w:t>
      </w:r>
      <w:r>
        <w:rPr>
          <w:rFonts w:ascii="Times New Roman" w:eastAsia="Times New Roman" w:hAnsi="Times New Roman" w:cs="Times New Roman"/>
          <w:color w:val="000000"/>
          <w:sz w:val="24"/>
          <w:szCs w:val="24"/>
          <w:u w:val="single"/>
          <w:lang w:val="uk-UA"/>
        </w:rPr>
        <w:t>:</w:t>
      </w:r>
    </w:p>
    <w:p w14:paraId="5403158E" w14:textId="77777777" w:rsidR="00222876" w:rsidRDefault="00222876" w:rsidP="00222876">
      <w:pPr>
        <w:spacing w:after="0"/>
        <w:ind w:right="141"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економічне насильство</w:t>
      </w:r>
      <w:r>
        <w:rPr>
          <w:rFonts w:ascii="Times New Roman" w:eastAsia="Times New Roman" w:hAnsi="Times New Roman" w:cs="Times New Roman"/>
          <w:color w:val="000000"/>
          <w:sz w:val="24"/>
          <w:szCs w:val="24"/>
          <w:lang w:val="uk-UA"/>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155EC9C5" w14:textId="77777777" w:rsidR="00222876" w:rsidRDefault="00222876" w:rsidP="00222876">
      <w:pPr>
        <w:spacing w:after="0"/>
        <w:ind w:right="141"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психологічне насильство</w:t>
      </w:r>
      <w:r>
        <w:rPr>
          <w:rFonts w:ascii="Times New Roman" w:eastAsia="Times New Roman" w:hAnsi="Times New Roman" w:cs="Times New Roman"/>
          <w:color w:val="000000"/>
          <w:sz w:val="24"/>
          <w:szCs w:val="24"/>
          <w:lang w:val="uk-UA"/>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706F5498" w14:textId="77777777" w:rsidR="00222876" w:rsidRDefault="00222876" w:rsidP="00222876">
      <w:pPr>
        <w:spacing w:after="0"/>
        <w:ind w:right="141"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сексуальне насильство</w:t>
      </w:r>
      <w:r>
        <w:rPr>
          <w:rFonts w:ascii="Times New Roman" w:eastAsia="Times New Roman" w:hAnsi="Times New Roman" w:cs="Times New Roman"/>
          <w:color w:val="000000"/>
          <w:sz w:val="24"/>
          <w:szCs w:val="24"/>
          <w:lang w:val="uk-UA"/>
        </w:rP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7A0D36BD" w14:textId="77777777" w:rsidR="00222876" w:rsidRDefault="00222876" w:rsidP="00222876">
      <w:pPr>
        <w:spacing w:after="0"/>
        <w:ind w:right="141" w:firstLine="284"/>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b/>
          <w:bCs/>
          <w:color w:val="000000"/>
          <w:sz w:val="24"/>
          <w:szCs w:val="24"/>
          <w:lang w:val="uk-UA"/>
        </w:rPr>
        <w:t>фізичне насильство</w:t>
      </w:r>
      <w:r>
        <w:rPr>
          <w:rFonts w:ascii="Times New Roman" w:eastAsia="Times New Roman" w:hAnsi="Times New Roman" w:cs="Times New Roman"/>
          <w:color w:val="000000"/>
          <w:sz w:val="24"/>
          <w:szCs w:val="24"/>
          <w:lang w:val="uk-UA"/>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w:t>
      </w:r>
      <w:r>
        <w:rPr>
          <w:rFonts w:ascii="Times New Roman" w:eastAsia="Times New Roman" w:hAnsi="Times New Roman" w:cs="Times New Roman"/>
          <w:color w:val="000000"/>
          <w:sz w:val="24"/>
          <w:szCs w:val="24"/>
          <w:lang w:val="uk-UA"/>
        </w:rPr>
        <w:lastRenderedPageBreak/>
        <w:t>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67F9E3AC" w14:textId="77777777" w:rsidR="00222876" w:rsidRDefault="00222876" w:rsidP="00222876">
      <w:pPr>
        <w:spacing w:after="0" w:line="240" w:lineRule="auto"/>
        <w:ind w:right="-709" w:firstLine="284"/>
        <w:jc w:val="both"/>
        <w:rPr>
          <w:rFonts w:ascii="Times New Roman" w:eastAsia="Times New Roman" w:hAnsi="Times New Roman" w:cs="Times New Roman"/>
          <w:color w:val="000000"/>
          <w:sz w:val="24"/>
          <w:szCs w:val="24"/>
          <w:lang w:val="uk-UA"/>
        </w:rPr>
      </w:pPr>
    </w:p>
    <w:p w14:paraId="78A036CA" w14:textId="77777777" w:rsidR="00222876" w:rsidRDefault="00222876" w:rsidP="00222876">
      <w:pPr>
        <w:shd w:val="clear" w:color="auto" w:fill="FFFFFF"/>
        <w:spacing w:after="100" w:afterAutospacing="1" w:line="240" w:lineRule="auto"/>
        <w:jc w:val="center"/>
        <w:rPr>
          <w:rFonts w:ascii="Times New Roman" w:eastAsia="Times New Roman" w:hAnsi="Times New Roman" w:cs="Times New Roman"/>
          <w:b/>
          <w:bCs/>
          <w:color w:val="545454"/>
          <w:sz w:val="24"/>
          <w:szCs w:val="24"/>
          <w:lang w:val="uk-UA"/>
        </w:rPr>
      </w:pPr>
      <w:r>
        <w:rPr>
          <w:rFonts w:ascii="Times New Roman" w:eastAsia="Times New Roman" w:hAnsi="Times New Roman" w:cs="Times New Roman"/>
          <w:b/>
          <w:bCs/>
          <w:color w:val="545454"/>
          <w:sz w:val="24"/>
          <w:szCs w:val="24"/>
          <w:lang w:val="uk-UA"/>
        </w:rPr>
        <w:t xml:space="preserve">3. </w:t>
      </w:r>
      <w:r>
        <w:rPr>
          <w:rFonts w:ascii="Times New Roman" w:eastAsia="Times New Roman" w:hAnsi="Times New Roman" w:cs="Times New Roman"/>
          <w:b/>
          <w:bCs/>
          <w:sz w:val="24"/>
          <w:szCs w:val="24"/>
          <w:lang w:val="uk-UA"/>
        </w:rPr>
        <w:t xml:space="preserve">Первинне реагування: невідкладні дії та обов'язки працівників Закладу </w:t>
      </w:r>
    </w:p>
    <w:p w14:paraId="3562E682" w14:textId="77777777" w:rsidR="00222876" w:rsidRDefault="00222876" w:rsidP="00222876">
      <w:pPr>
        <w:shd w:val="clear" w:color="auto" w:fill="FFFFFF"/>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Від швидкості, злагодженості та правильності дій після виявлення випадку насильства  безпосередньо залежить безпека дитини, можливість надання їй своєчасної допомоги та ефективність подальшого розслідування й притягнення винних до відповідальності. </w:t>
      </w:r>
    </w:p>
    <w:p w14:paraId="2E31DE46" w14:textId="77777777" w:rsidR="00222876" w:rsidRDefault="00222876" w:rsidP="00222876">
      <w:pPr>
        <w:shd w:val="clear" w:color="auto" w:fill="FFFFFF"/>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ПОЛОЖЕННЯ встановлює чіткий розподіл обов'язків між працівниками та керівництвом Закладу:</w:t>
      </w:r>
    </w:p>
    <w:p w14:paraId="4A28DD20" w14:textId="77777777" w:rsidR="00222876" w:rsidRDefault="00222876" w:rsidP="00222876">
      <w:pPr>
        <w:shd w:val="clear" w:color="auto" w:fill="FFFFFF"/>
        <w:spacing w:after="0" w:line="240" w:lineRule="auto"/>
        <w:jc w:val="both"/>
        <w:rPr>
          <w:rFonts w:ascii="Times New Roman" w:eastAsiaTheme="minorHAnsi" w:hAnsi="Times New Roman" w:cs="Times New Roman"/>
          <w:b/>
          <w:bCs/>
          <w:sz w:val="24"/>
          <w:szCs w:val="24"/>
          <w:u w:val="single"/>
          <w:lang w:val="uk-UA" w:eastAsia="en-US"/>
        </w:rPr>
      </w:pPr>
      <w:r>
        <w:rPr>
          <w:rFonts w:ascii="Times New Roman" w:eastAsiaTheme="minorHAnsi" w:hAnsi="Times New Roman" w:cs="Times New Roman"/>
          <w:b/>
          <w:bCs/>
          <w:sz w:val="24"/>
          <w:szCs w:val="24"/>
          <w:u w:val="single"/>
          <w:lang w:val="uk-UA" w:eastAsia="en-US"/>
        </w:rPr>
        <w:t>3.1.  Директор Закладу:</w:t>
      </w:r>
    </w:p>
    <w:p w14:paraId="1CB7E939" w14:textId="77777777" w:rsidR="00222876" w:rsidRDefault="00222876" w:rsidP="00222876">
      <w:pPr>
        <w:shd w:val="clear" w:color="auto" w:fill="FFFFFF"/>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 директора Закладу покладається як організаційна, так і оперативно-тактична відповідальність за реагування на випадки насильства:</w:t>
      </w:r>
    </w:p>
    <w:p w14:paraId="567AE5F4" w14:textId="77777777" w:rsidR="00222876" w:rsidRDefault="00222876" w:rsidP="00222876">
      <w:pPr>
        <w:numPr>
          <w:ilvl w:val="0"/>
          <w:numId w:val="3"/>
        </w:numPr>
        <w:shd w:val="clear" w:color="auto" w:fill="FFFFFF"/>
        <w:spacing w:after="0" w:line="256" w:lineRule="auto"/>
        <w:ind w:left="284" w:firstLine="0"/>
        <w:contextualSpacing/>
        <w:jc w:val="both"/>
        <w:rPr>
          <w:rFonts w:ascii="Times New Roman" w:eastAsia="Times New Roman" w:hAnsi="Times New Roman" w:cs="Times New Roman"/>
          <w:sz w:val="24"/>
          <w:szCs w:val="24"/>
          <w:lang w:val="uk-UA"/>
        </w:rPr>
      </w:pPr>
      <w:r>
        <w:rPr>
          <w:rFonts w:ascii="Times New Roman" w:eastAsiaTheme="minorHAnsi" w:hAnsi="Times New Roman" w:cs="Times New Roman"/>
          <w:sz w:val="24"/>
          <w:szCs w:val="24"/>
          <w:lang w:val="uk-UA" w:eastAsia="en-US"/>
        </w:rPr>
        <w:t>затверджує ПОЛОЖЕННЯ про запобігання та протидію насильству та жорстокому поводженню з дітьми у Закладі, обов’язкове до ознайомлення з ним працівників та здійснює контроль за його виконанням, забезпечує його оприлюднення;</w:t>
      </w:r>
    </w:p>
    <w:p w14:paraId="43D4AEF6" w14:textId="77777777" w:rsidR="00222876" w:rsidRDefault="00222876" w:rsidP="00222876">
      <w:pPr>
        <w:numPr>
          <w:ilvl w:val="0"/>
          <w:numId w:val="3"/>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 за погодженням із службою у справах дітей;</w:t>
      </w:r>
    </w:p>
    <w:p w14:paraId="5148EDBB" w14:textId="77777777" w:rsidR="00222876" w:rsidRDefault="00222876" w:rsidP="00222876">
      <w:pPr>
        <w:numPr>
          <w:ilvl w:val="0"/>
          <w:numId w:val="3"/>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організовує інформування працівників Закладу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 </w:t>
      </w:r>
    </w:p>
    <w:p w14:paraId="75D4FB04" w14:textId="77777777" w:rsidR="00222876" w:rsidRDefault="00222876" w:rsidP="00222876">
      <w:pPr>
        <w:numPr>
          <w:ilvl w:val="0"/>
          <w:numId w:val="3"/>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розглядає усні та письмові заяви (скарги, повідомлення) про випадки насильства та жорстокого поводження з дітьми, які сталися у приміщенні, на території Закладу або під час заходів поза його межами, протягом однієї доби з дня надходження, забезпечує опрацювання комісією отриманих повідомлень.</w:t>
      </w:r>
    </w:p>
    <w:p w14:paraId="06AED1BA" w14:textId="77777777" w:rsidR="00222876" w:rsidRDefault="00222876" w:rsidP="00222876">
      <w:pPr>
        <w:spacing w:after="0"/>
        <w:ind w:firstLine="284"/>
        <w:jc w:val="both"/>
        <w:rPr>
          <w:rFonts w:ascii="Times New Roman" w:eastAsia="Times New Roman" w:hAnsi="Times New Roman" w:cs="Times New Roman"/>
          <w:b/>
          <w:bCs/>
          <w:sz w:val="24"/>
          <w:szCs w:val="24"/>
          <w:u w:val="single"/>
          <w:lang w:val="uk-UA"/>
        </w:rPr>
      </w:pPr>
      <w:r>
        <w:rPr>
          <w:rFonts w:ascii="Times New Roman" w:eastAsia="Times New Roman" w:hAnsi="Times New Roman" w:cs="Times New Roman"/>
          <w:b/>
          <w:bCs/>
          <w:sz w:val="24"/>
          <w:szCs w:val="24"/>
          <w:u w:val="single"/>
          <w:lang w:val="uk-UA"/>
        </w:rPr>
        <w:t>У разі виявлення ознак насильства та жорстокого поводження з дитиною директор Закладу:</w:t>
      </w:r>
    </w:p>
    <w:p w14:paraId="7BB0770D" w14:textId="77777777" w:rsidR="00222876" w:rsidRDefault="00222876" w:rsidP="00222876">
      <w:pPr>
        <w:numPr>
          <w:ilvl w:val="0"/>
          <w:numId w:val="4"/>
        </w:numPr>
        <w:spacing w:after="0" w:line="256" w:lineRule="auto"/>
        <w:ind w:left="284"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невідкладно, у строк, </w:t>
      </w:r>
      <w:r>
        <w:rPr>
          <w:rFonts w:ascii="Times New Roman" w:eastAsia="Times New Roman" w:hAnsi="Times New Roman" w:cs="Times New Roman"/>
          <w:b/>
          <w:bCs/>
          <w:sz w:val="24"/>
          <w:szCs w:val="24"/>
          <w:u w:val="single"/>
          <w:lang w:val="uk-UA"/>
        </w:rPr>
        <w:t>що не перевищує трьох годин</w:t>
      </w:r>
      <w:r>
        <w:rPr>
          <w:rFonts w:ascii="Times New Roman" w:eastAsia="Times New Roman" w:hAnsi="Times New Roman" w:cs="Times New Roman"/>
          <w:sz w:val="24"/>
          <w:szCs w:val="24"/>
          <w:lang w:val="uk-UA"/>
        </w:rPr>
        <w:t xml:space="preserve">, повідомляє про виявлення ознак насильства та жорстокого поводження з дитиною (в письмовій формі, зокрема за допомогою електронної комунікації) батьків або інших законних представників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з одночасним інформуванням про це територіального органу Нацсоцслужби та  Державної служби у справах дітей; </w:t>
      </w:r>
    </w:p>
    <w:p w14:paraId="3BD42D8D" w14:textId="77777777" w:rsidR="00222876" w:rsidRDefault="00222876" w:rsidP="00222876">
      <w:pPr>
        <w:numPr>
          <w:ilvl w:val="0"/>
          <w:numId w:val="4"/>
        </w:numPr>
        <w:spacing w:after="0" w:line="256" w:lineRule="auto"/>
        <w:ind w:left="284"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скликає засідання комісії не пізніше ніж протягом трьох робочих днів з дня отримання повідомлення.</w:t>
      </w:r>
    </w:p>
    <w:p w14:paraId="55E44F91" w14:textId="77777777" w:rsidR="00222876" w:rsidRDefault="00222876" w:rsidP="00222876">
      <w:pPr>
        <w:spacing w:after="0" w:line="240" w:lineRule="auto"/>
        <w:ind w:right="-709"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14:paraId="32CD433F" w14:textId="77777777" w:rsidR="00222876" w:rsidRDefault="00222876" w:rsidP="00222876">
      <w:pPr>
        <w:shd w:val="clear" w:color="auto" w:fill="FFFFFF"/>
        <w:spacing w:after="0" w:line="240" w:lineRule="auto"/>
        <w:jc w:val="both"/>
        <w:rPr>
          <w:rFonts w:ascii="Times New Roman" w:eastAsia="Times New Roman" w:hAnsi="Times New Roman" w:cs="Times New Roman"/>
          <w:sz w:val="24"/>
          <w:szCs w:val="24"/>
          <w:u w:val="single"/>
          <w:lang w:val="uk-UA"/>
        </w:rPr>
      </w:pPr>
      <w:r>
        <w:rPr>
          <w:rFonts w:ascii="Times New Roman" w:eastAsia="Times New Roman" w:hAnsi="Times New Roman" w:cs="Times New Roman"/>
          <w:b/>
          <w:bCs/>
          <w:sz w:val="24"/>
          <w:szCs w:val="24"/>
          <w:u w:val="single"/>
          <w:lang w:val="uk-UA"/>
        </w:rPr>
        <w:t xml:space="preserve">3.2. Працівники Закладу: </w:t>
      </w:r>
    </w:p>
    <w:p w14:paraId="07998C00" w14:textId="77777777" w:rsidR="00222876" w:rsidRDefault="00222876" w:rsidP="00222876">
      <w:pPr>
        <w:shd w:val="clear" w:color="auto" w:fill="FFFFFF"/>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u w:val="single"/>
          <w:lang w:val="uk-UA"/>
        </w:rPr>
        <w:t>У разі виявлення ознак насильства або жорстокого поводження з дитиною</w:t>
      </w:r>
      <w:r>
        <w:rPr>
          <w:rFonts w:ascii="Times New Roman" w:eastAsia="Times New Roman" w:hAnsi="Times New Roman" w:cs="Times New Roman"/>
          <w:sz w:val="24"/>
          <w:szCs w:val="24"/>
          <w:lang w:val="uk-UA"/>
        </w:rPr>
        <w:t>, будь-який працівник закладу освіти зобов'язаний виконати три невідкладні дії:</w:t>
      </w:r>
    </w:p>
    <w:p w14:paraId="289C93C0" w14:textId="77777777" w:rsidR="00222876" w:rsidRDefault="00222876" w:rsidP="00222876">
      <w:pPr>
        <w:numPr>
          <w:ilvl w:val="0"/>
          <w:numId w:val="5"/>
        </w:numPr>
        <w:spacing w:after="0" w:line="256" w:lineRule="auto"/>
        <w:ind w:left="284"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вжити невідкладних заходів для припинення насильства або жорстокого поводження, щоб негайно убезпечити дитину; </w:t>
      </w:r>
    </w:p>
    <w:p w14:paraId="19DCE5A0" w14:textId="77777777" w:rsidR="00222876" w:rsidRDefault="00222876" w:rsidP="00222876">
      <w:pPr>
        <w:numPr>
          <w:ilvl w:val="0"/>
          <w:numId w:val="5"/>
        </w:numPr>
        <w:spacing w:after="0" w:line="256" w:lineRule="auto"/>
        <w:ind w:left="284"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 потреби надати домедичну допомогу, викликати бригаду екстреної (швидкої) медичної допомоги для надання дитині екстреної медичної допомоги; </w:t>
      </w:r>
    </w:p>
    <w:p w14:paraId="4A61D96E" w14:textId="77777777" w:rsidR="00222876" w:rsidRDefault="00222876" w:rsidP="00222876">
      <w:pPr>
        <w:numPr>
          <w:ilvl w:val="0"/>
          <w:numId w:val="5"/>
        </w:numPr>
        <w:shd w:val="clear" w:color="auto" w:fill="FFFFFF"/>
        <w:spacing w:after="0" w:line="256" w:lineRule="auto"/>
        <w:ind w:left="284" w:firstLine="0"/>
        <w:contextualSpacing/>
        <w:jc w:val="both"/>
        <w:rPr>
          <w:rFonts w:ascii="Times New Roman" w:eastAsia="Times New Roman" w:hAnsi="Times New Roman" w:cs="Times New Roman"/>
          <w:sz w:val="24"/>
          <w:szCs w:val="24"/>
          <w:lang w:val="uk-UA"/>
        </w:rPr>
      </w:pPr>
      <w:r>
        <w:rPr>
          <w:rFonts w:ascii="Times New Roman" w:eastAsiaTheme="minorHAnsi" w:hAnsi="Times New Roman" w:cs="Times New Roman"/>
          <w:sz w:val="24"/>
          <w:szCs w:val="24"/>
          <w:lang w:val="uk-UA" w:eastAsia="en-US"/>
        </w:rPr>
        <w:lastRenderedPageBreak/>
        <w:t xml:space="preserve">невідкладно повідомити органи Національної поліції, повідомити директора Закладу, батьків або законних представників дитини у паперовій або електронній формі, </w:t>
      </w:r>
      <w:r>
        <w:rPr>
          <w:rFonts w:ascii="Times New Roman" w:eastAsia="Times New Roman" w:hAnsi="Times New Roman" w:cs="Times New Roman"/>
          <w:sz w:val="24"/>
          <w:szCs w:val="24"/>
          <w:lang w:val="uk-UA"/>
        </w:rPr>
        <w:t>(за винятком випадків, коли вони є ймовірними кривдниками).</w:t>
      </w:r>
    </w:p>
    <w:p w14:paraId="26DF348B" w14:textId="77777777" w:rsidR="00222876" w:rsidRDefault="00222876" w:rsidP="00222876">
      <w:pPr>
        <w:spacing w:after="0" w:line="240" w:lineRule="auto"/>
        <w:ind w:right="-709" w:firstLine="284"/>
        <w:jc w:val="both"/>
        <w:rPr>
          <w:rFonts w:ascii="Times New Roman" w:eastAsia="Times New Roman" w:hAnsi="Times New Roman" w:cs="Times New Roman"/>
          <w:sz w:val="24"/>
          <w:szCs w:val="24"/>
          <w:lang w:val="uk-UA"/>
        </w:rPr>
      </w:pPr>
    </w:p>
    <w:p w14:paraId="5BEF7B55" w14:textId="77777777" w:rsidR="00222876" w:rsidRDefault="00222876" w:rsidP="00222876">
      <w:pPr>
        <w:shd w:val="clear" w:color="auto" w:fill="FFFFFF"/>
        <w:spacing w:after="0" w:line="240" w:lineRule="auto"/>
        <w:jc w:val="both"/>
        <w:rPr>
          <w:rFonts w:ascii="Times New Roman" w:eastAsia="Times New Roman" w:hAnsi="Times New Roman" w:cs="Times New Roman"/>
          <w:sz w:val="24"/>
          <w:szCs w:val="24"/>
          <w:u w:val="single"/>
          <w:lang w:val="uk-UA"/>
        </w:rPr>
      </w:pPr>
      <w:r>
        <w:rPr>
          <w:rFonts w:ascii="Times New Roman" w:eastAsia="Times New Roman" w:hAnsi="Times New Roman" w:cs="Times New Roman"/>
          <w:b/>
          <w:bCs/>
          <w:sz w:val="24"/>
          <w:szCs w:val="24"/>
          <w:u w:val="single"/>
          <w:lang w:val="uk-UA"/>
        </w:rPr>
        <w:t>3.3.Особливі випадки:</w:t>
      </w:r>
    </w:p>
    <w:p w14:paraId="0D5B469F" w14:textId="77777777" w:rsidR="00222876" w:rsidRDefault="00222876" w:rsidP="00222876">
      <w:pPr>
        <w:shd w:val="clear" w:color="auto" w:fill="FFFFFF"/>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ПОЛОЖЕННЯ передбачає алгоритми дій у нестандартних ситуаціях для унеможливлення конфлікту інтересів та забезпечення безперервності процесу реагування.</w:t>
      </w:r>
    </w:p>
    <w:p w14:paraId="01B0F3F8" w14:textId="77777777" w:rsidR="00222876" w:rsidRDefault="00222876" w:rsidP="00222876">
      <w:pPr>
        <w:numPr>
          <w:ilvl w:val="0"/>
          <w:numId w:val="6"/>
        </w:numPr>
        <w:shd w:val="clear" w:color="auto" w:fill="FFFFFF"/>
        <w:spacing w:after="0" w:line="256" w:lineRule="auto"/>
        <w:ind w:left="284" w:firstLine="0"/>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Якщо підозрюваним у вчиненні насильства є сам директор закладу освіти, будь-який працівник, батьки чи свідки зобов'язані повідомити про це безпосередньо засновнику Заклад. У такому випадку засновник перебирає на себе обов'язки керівника щодо повідомлення уповноважених органів та скликання засідання комісії.</w:t>
      </w:r>
    </w:p>
    <w:p w14:paraId="7C8C1907" w14:textId="77777777" w:rsidR="00222876" w:rsidRDefault="00222876" w:rsidP="00222876">
      <w:pPr>
        <w:numPr>
          <w:ilvl w:val="0"/>
          <w:numId w:val="6"/>
        </w:numPr>
        <w:shd w:val="clear" w:color="auto" w:fill="FFFFFF"/>
        <w:spacing w:after="0" w:line="256" w:lineRule="auto"/>
        <w:ind w:left="284" w:firstLine="0"/>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тимчасової відсутності директора (наприклад, через хворобу чи відпустку) всі його обов'язки щодо реагування на випадки насильства, виконує </w:t>
      </w:r>
      <w:r>
        <w:rPr>
          <w:rFonts w:ascii="Times New Roman" w:eastAsia="Times New Roman" w:hAnsi="Times New Roman" w:cs="Times New Roman"/>
          <w:b/>
          <w:bCs/>
          <w:sz w:val="24"/>
          <w:szCs w:val="24"/>
          <w:lang w:val="uk-UA"/>
        </w:rPr>
        <w:t xml:space="preserve">засновник Закладу освіти або відділ освіти Іванківської селищної ради ( </w:t>
      </w:r>
      <w:r>
        <w:rPr>
          <w:rFonts w:ascii="Times New Roman" w:eastAsia="Times New Roman" w:hAnsi="Times New Roman" w:cs="Times New Roman"/>
          <w:sz w:val="24"/>
          <w:szCs w:val="24"/>
          <w:lang w:val="uk-UA"/>
        </w:rPr>
        <w:t>орган управління, якому він підпорядковується).</w:t>
      </w:r>
    </w:p>
    <w:p w14:paraId="25A91AA2" w14:textId="77777777" w:rsidR="00222876" w:rsidRDefault="00222876" w:rsidP="00222876">
      <w:pPr>
        <w:spacing w:after="0"/>
        <w:ind w:right="-709" w:firstLine="284"/>
        <w:jc w:val="center"/>
        <w:rPr>
          <w:rFonts w:ascii="Times New Roman" w:eastAsia="Times New Roman" w:hAnsi="Times New Roman" w:cs="Times New Roman"/>
          <w:sz w:val="24"/>
          <w:szCs w:val="24"/>
          <w:lang w:val="uk-UA"/>
        </w:rPr>
      </w:pPr>
    </w:p>
    <w:p w14:paraId="636F716C" w14:textId="77777777" w:rsidR="00222876" w:rsidRDefault="00222876" w:rsidP="00222876">
      <w:pPr>
        <w:shd w:val="clear" w:color="auto" w:fill="FFFFFF"/>
        <w:spacing w:after="100" w:afterAutospacing="1"/>
        <w:jc w:val="center"/>
        <w:rPr>
          <w:rFonts w:ascii="Times New Roman" w:eastAsia="Times New Roman" w:hAnsi="Times New Roman" w:cs="Times New Roman"/>
          <w:sz w:val="24"/>
          <w:szCs w:val="24"/>
          <w:lang w:val="uk-UA"/>
        </w:rPr>
      </w:pPr>
      <w:r>
        <w:rPr>
          <w:rFonts w:ascii="Times New Roman" w:eastAsiaTheme="minorHAnsi" w:hAnsi="Times New Roman" w:cs="Times New Roman"/>
          <w:sz w:val="24"/>
          <w:szCs w:val="24"/>
          <w:lang w:val="uk-UA" w:eastAsia="en-US"/>
        </w:rPr>
        <w:t xml:space="preserve">4. </w:t>
      </w:r>
      <w:r>
        <w:rPr>
          <w:rFonts w:ascii="Times New Roman" w:eastAsia="Times New Roman" w:hAnsi="Times New Roman" w:cs="Times New Roman"/>
          <w:b/>
          <w:bCs/>
          <w:sz w:val="24"/>
          <w:szCs w:val="24"/>
          <w:lang w:val="uk-UA"/>
        </w:rPr>
        <w:t>Комісія з розгляду випадків насильства: склад, повноваження та процедура роботи</w:t>
      </w:r>
    </w:p>
    <w:p w14:paraId="455F1B65" w14:textId="77777777" w:rsidR="00222876" w:rsidRDefault="00222876" w:rsidP="00222876">
      <w:pPr>
        <w:shd w:val="clear" w:color="auto" w:fill="FFFFFF"/>
        <w:spacing w:after="0"/>
        <w:ind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Комісія з розгляду випадків насильства є ключовим інструментом для об'єктивного, неупередженого та комплексного з'ясування обставин інциденту. Її мета полягає не лише в реагуванні на конкретний випадок, але й у виявленні системних причин, що призвели до нього, та розробці заходів для запобігання насильству в майбутньому.</w:t>
      </w:r>
    </w:p>
    <w:p w14:paraId="6CAABF64" w14:textId="77777777" w:rsidR="00222876" w:rsidRDefault="00222876" w:rsidP="00222876">
      <w:pPr>
        <w:shd w:val="clear" w:color="auto" w:fill="FFFFFF"/>
        <w:spacing w:after="0"/>
        <w:jc w:val="both"/>
        <w:rPr>
          <w:rFonts w:ascii="Times New Roman" w:eastAsia="Times New Roman" w:hAnsi="Times New Roman" w:cs="Times New Roman"/>
          <w:b/>
          <w:bCs/>
          <w:sz w:val="24"/>
          <w:szCs w:val="24"/>
          <w:u w:val="single"/>
          <w:lang w:val="uk-UA"/>
        </w:rPr>
      </w:pPr>
      <w:r>
        <w:rPr>
          <w:rFonts w:ascii="Times New Roman" w:eastAsia="Times New Roman" w:hAnsi="Times New Roman" w:cs="Times New Roman"/>
          <w:b/>
          <w:bCs/>
          <w:sz w:val="24"/>
          <w:szCs w:val="24"/>
          <w:u w:val="single"/>
          <w:lang w:val="uk-UA"/>
        </w:rPr>
        <w:t>4.1. ПОЛОЖЕННЯ встановлює чіткі вимоги до складу комісії:</w:t>
      </w:r>
    </w:p>
    <w:p w14:paraId="6D7D4707" w14:textId="77777777" w:rsidR="00222876" w:rsidRDefault="00222876" w:rsidP="00222876">
      <w:pPr>
        <w:numPr>
          <w:ilvl w:val="0"/>
          <w:numId w:val="7"/>
        </w:numPr>
        <w:spacing w:after="0" w:line="256" w:lineRule="auto"/>
        <w:ind w:left="284" w:right="1"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Комісія виконує свої обов’язки на постійній основі. </w:t>
      </w:r>
    </w:p>
    <w:p w14:paraId="7A1AC05D" w14:textId="77777777" w:rsidR="00222876" w:rsidRDefault="00222876" w:rsidP="00222876">
      <w:pPr>
        <w:numPr>
          <w:ilvl w:val="0"/>
          <w:numId w:val="7"/>
        </w:numPr>
        <w:spacing w:after="0" w:line="256" w:lineRule="auto"/>
        <w:ind w:left="284" w:right="1"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Склад комісії формується з урахуванням її основних завдань та затверджується директором Закладу.</w:t>
      </w:r>
    </w:p>
    <w:p w14:paraId="6F52B47B" w14:textId="77777777" w:rsidR="00222876" w:rsidRDefault="00222876" w:rsidP="00222876">
      <w:pPr>
        <w:numPr>
          <w:ilvl w:val="0"/>
          <w:numId w:val="7"/>
        </w:numPr>
        <w:spacing w:after="0" w:line="256" w:lineRule="auto"/>
        <w:ind w:left="284" w:right="1"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Склад комісії не може бути менше п’яти осіб.</w:t>
      </w:r>
    </w:p>
    <w:p w14:paraId="52E2C6E6" w14:textId="77777777" w:rsidR="00222876" w:rsidRDefault="00222876" w:rsidP="00222876">
      <w:pPr>
        <w:numPr>
          <w:ilvl w:val="0"/>
          <w:numId w:val="7"/>
        </w:numPr>
        <w:spacing w:after="0" w:line="256" w:lineRule="auto"/>
        <w:ind w:left="284" w:right="1"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До складу комісії входять голова, заступник голови, секретар та члени комісії.    (до складу комісії входять працівники Закладу, зокрема практичний психолог та соціальний педагог, а також представники служби у справах дітей, надавача соціальних послуг та уповноваженого підрозділу органу Національної поліції (за згодою). </w:t>
      </w:r>
    </w:p>
    <w:p w14:paraId="60F534E7" w14:textId="77777777" w:rsidR="00222876" w:rsidRDefault="00222876" w:rsidP="00222876">
      <w:pPr>
        <w:numPr>
          <w:ilvl w:val="0"/>
          <w:numId w:val="7"/>
        </w:numPr>
        <w:spacing w:after="0" w:line="256" w:lineRule="auto"/>
        <w:ind w:left="284" w:right="1"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складу комісії не може входити працівник , щодо якого надійшло повідомлення.</w:t>
      </w:r>
    </w:p>
    <w:p w14:paraId="39FB6978" w14:textId="77777777" w:rsidR="00222876" w:rsidRDefault="00222876" w:rsidP="00222876">
      <w:pPr>
        <w:numPr>
          <w:ilvl w:val="0"/>
          <w:numId w:val="7"/>
        </w:numPr>
        <w:spacing w:after="0" w:line="256" w:lineRule="auto"/>
        <w:ind w:left="284" w:right="1"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Член комісії, щодо якого надійшло повідомлення, виключається із складу комісії. </w:t>
      </w:r>
    </w:p>
    <w:p w14:paraId="7D09FB7A" w14:textId="77777777" w:rsidR="00222876" w:rsidRDefault="00222876" w:rsidP="00222876">
      <w:pPr>
        <w:numPr>
          <w:ilvl w:val="0"/>
          <w:numId w:val="7"/>
        </w:numPr>
        <w:spacing w:after="0" w:line="256" w:lineRule="auto"/>
        <w:ind w:left="284" w:right="1"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 </w:t>
      </w:r>
    </w:p>
    <w:p w14:paraId="03018431" w14:textId="77777777" w:rsidR="00222876" w:rsidRDefault="00222876" w:rsidP="00222876">
      <w:pPr>
        <w:numPr>
          <w:ilvl w:val="0"/>
          <w:numId w:val="7"/>
        </w:numPr>
        <w:spacing w:after="0" w:line="256" w:lineRule="auto"/>
        <w:ind w:left="284" w:right="1"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14:paraId="6C38EB7E" w14:textId="77777777" w:rsidR="00222876" w:rsidRDefault="00222876" w:rsidP="00222876">
      <w:pPr>
        <w:spacing w:after="0" w:line="240" w:lineRule="auto"/>
        <w:ind w:right="-709" w:firstLine="284"/>
        <w:jc w:val="both"/>
        <w:rPr>
          <w:rFonts w:ascii="Times New Roman" w:eastAsia="Times New Roman" w:hAnsi="Times New Roman" w:cs="Times New Roman"/>
          <w:sz w:val="24"/>
          <w:szCs w:val="24"/>
          <w:lang w:val="uk-UA"/>
        </w:rPr>
      </w:pPr>
    </w:p>
    <w:p w14:paraId="5EAF3A9C" w14:textId="77777777" w:rsidR="00222876" w:rsidRDefault="00222876" w:rsidP="00222876">
      <w:pPr>
        <w:spacing w:after="0"/>
        <w:ind w:right="-709" w:firstLine="284"/>
        <w:jc w:val="both"/>
        <w:rPr>
          <w:rFonts w:ascii="Roboto" w:eastAsia="Times New Roman" w:hAnsi="Roboto" w:cs="Times New Roman"/>
          <w:color w:val="545454"/>
          <w:sz w:val="24"/>
          <w:szCs w:val="24"/>
          <w:lang w:val="uk-UA"/>
        </w:rPr>
      </w:pPr>
      <w:r>
        <w:rPr>
          <w:rFonts w:ascii="Times New Roman" w:eastAsia="Times New Roman" w:hAnsi="Times New Roman" w:cs="Times New Roman"/>
          <w:b/>
          <w:bCs/>
          <w:sz w:val="24"/>
          <w:szCs w:val="24"/>
          <w:lang w:val="uk-UA"/>
        </w:rPr>
        <w:t>4.2. Для забезпечення ефективної роботи  ПОЛОЖЕННЯ чітко визначає ролі членів комісії</w:t>
      </w:r>
      <w:r>
        <w:rPr>
          <w:rFonts w:ascii="Roboto" w:eastAsia="Times New Roman" w:hAnsi="Roboto" w:cs="Times New Roman"/>
          <w:color w:val="545454"/>
          <w:sz w:val="24"/>
          <w:szCs w:val="24"/>
          <w:lang w:val="uk-UA"/>
        </w:rPr>
        <w:t>: </w:t>
      </w:r>
    </w:p>
    <w:p w14:paraId="03684A91" w14:textId="77777777" w:rsidR="00222876" w:rsidRDefault="00222876" w:rsidP="00222876">
      <w:pPr>
        <w:shd w:val="clear" w:color="auto" w:fill="FFFFFF"/>
        <w:spacing w:after="0"/>
        <w:jc w:val="both"/>
        <w:rPr>
          <w:rFonts w:ascii="Times New Roman" w:eastAsiaTheme="minorHAnsi" w:hAnsi="Times New Roman" w:cs="Times New Roman"/>
          <w:b/>
          <w:bCs/>
          <w:sz w:val="24"/>
          <w:szCs w:val="24"/>
          <w:u w:val="single"/>
          <w:lang w:val="uk-UA" w:eastAsia="en-US"/>
        </w:rPr>
      </w:pPr>
      <w:r>
        <w:rPr>
          <w:rFonts w:ascii="Times New Roman" w:eastAsiaTheme="minorHAnsi" w:hAnsi="Times New Roman" w:cs="Times New Roman"/>
          <w:b/>
          <w:bCs/>
          <w:sz w:val="24"/>
          <w:szCs w:val="24"/>
          <w:u w:val="single"/>
          <w:lang w:val="uk-UA" w:eastAsia="en-US"/>
        </w:rPr>
        <w:t>Голова комісії:</w:t>
      </w:r>
    </w:p>
    <w:p w14:paraId="530152A0" w14:textId="77777777" w:rsidR="00222876" w:rsidRDefault="00222876" w:rsidP="00222876">
      <w:pPr>
        <w:numPr>
          <w:ilvl w:val="0"/>
          <w:numId w:val="8"/>
        </w:numPr>
        <w:shd w:val="clear" w:color="auto" w:fill="FFFFFF"/>
        <w:spacing w:after="0" w:line="256" w:lineRule="auto"/>
        <w:ind w:left="142"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організовує роботу комісії; </w:t>
      </w:r>
    </w:p>
    <w:p w14:paraId="74CB9592" w14:textId="77777777" w:rsidR="00222876" w:rsidRDefault="00222876" w:rsidP="00222876">
      <w:pPr>
        <w:numPr>
          <w:ilvl w:val="0"/>
          <w:numId w:val="8"/>
        </w:numPr>
        <w:shd w:val="clear" w:color="auto" w:fill="FFFFFF"/>
        <w:spacing w:after="0" w:line="256" w:lineRule="auto"/>
        <w:ind w:left="142"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визначає функціональні обов’язки кожного члена комісії;</w:t>
      </w:r>
    </w:p>
    <w:p w14:paraId="4135ECE3" w14:textId="77777777" w:rsidR="00222876" w:rsidRDefault="00222876" w:rsidP="00222876">
      <w:pPr>
        <w:numPr>
          <w:ilvl w:val="0"/>
          <w:numId w:val="8"/>
        </w:numPr>
        <w:shd w:val="clear" w:color="auto" w:fill="FFFFFF"/>
        <w:spacing w:after="0" w:line="256" w:lineRule="auto"/>
        <w:ind w:left="142"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забезпечує дотримання строків та процедур; визначає порядок денний і перелік питань, що підлягають розгляду; </w:t>
      </w:r>
    </w:p>
    <w:p w14:paraId="4CCD9B34" w14:textId="77777777" w:rsidR="00222876" w:rsidRDefault="00222876" w:rsidP="00222876">
      <w:pPr>
        <w:numPr>
          <w:ilvl w:val="0"/>
          <w:numId w:val="8"/>
        </w:numPr>
        <w:shd w:val="clear" w:color="auto" w:fill="FFFFFF"/>
        <w:spacing w:after="0" w:line="256" w:lineRule="auto"/>
        <w:ind w:left="142"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забезпечує моніторинг ефективності заходів реагування. </w:t>
      </w:r>
    </w:p>
    <w:p w14:paraId="06C7F276" w14:textId="77777777" w:rsidR="00222876" w:rsidRDefault="00222876" w:rsidP="00222876">
      <w:pPr>
        <w:numPr>
          <w:ilvl w:val="0"/>
          <w:numId w:val="8"/>
        </w:numPr>
        <w:shd w:val="clear" w:color="auto" w:fill="FFFFFF"/>
        <w:spacing w:after="0" w:line="256" w:lineRule="auto"/>
        <w:ind w:left="142"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14:paraId="3FAD40CE" w14:textId="77777777" w:rsidR="00222876" w:rsidRDefault="00222876" w:rsidP="00222876">
      <w:pPr>
        <w:numPr>
          <w:ilvl w:val="0"/>
          <w:numId w:val="8"/>
        </w:numPr>
        <w:shd w:val="clear" w:color="auto" w:fill="FFFFFF"/>
        <w:spacing w:after="0" w:line="256" w:lineRule="auto"/>
        <w:ind w:left="142"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lastRenderedPageBreak/>
        <w:t>Головою комісії не може бути директор Закладу, щодо якого надійшло повідомлення.</w:t>
      </w:r>
    </w:p>
    <w:p w14:paraId="749BF18E" w14:textId="77777777" w:rsidR="00222876" w:rsidRDefault="00222876" w:rsidP="00222876">
      <w:pPr>
        <w:numPr>
          <w:ilvl w:val="0"/>
          <w:numId w:val="8"/>
        </w:numPr>
        <w:shd w:val="clear" w:color="auto" w:fill="FFFFFF"/>
        <w:spacing w:after="0" w:line="256" w:lineRule="auto"/>
        <w:ind w:left="142"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У разі відсутності голови комісії його обов’язки виконує заступник. </w:t>
      </w:r>
    </w:p>
    <w:p w14:paraId="1D8EC2CF" w14:textId="77777777" w:rsidR="00222876" w:rsidRDefault="00222876" w:rsidP="00222876">
      <w:pPr>
        <w:numPr>
          <w:ilvl w:val="0"/>
          <w:numId w:val="8"/>
        </w:numPr>
        <w:shd w:val="clear" w:color="auto" w:fill="FFFFFF"/>
        <w:spacing w:after="0" w:line="256" w:lineRule="auto"/>
        <w:ind w:left="142" w:firstLine="0"/>
        <w:contextualSpacing/>
        <w:jc w:val="both"/>
        <w:rPr>
          <w:rFonts w:ascii="Times New Roman" w:eastAsia="Times New Roman" w:hAnsi="Times New Roman" w:cs="Times New Roman"/>
          <w:color w:val="545454"/>
          <w:sz w:val="24"/>
          <w:szCs w:val="24"/>
          <w:lang w:val="uk-UA"/>
        </w:rPr>
      </w:pPr>
      <w:r>
        <w:rPr>
          <w:rFonts w:ascii="Times New Roman" w:eastAsiaTheme="minorHAnsi" w:hAnsi="Times New Roman" w:cs="Times New Roman"/>
          <w:sz w:val="24"/>
          <w:szCs w:val="24"/>
          <w:lang w:val="uk-UA" w:eastAsia="en-US"/>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14:paraId="08D43A2C" w14:textId="77777777" w:rsidR="00222876" w:rsidRDefault="00222876" w:rsidP="00222876">
      <w:pPr>
        <w:shd w:val="clear" w:color="auto" w:fill="FFFFFF"/>
        <w:spacing w:after="0"/>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 </w:t>
      </w:r>
      <w:r>
        <w:rPr>
          <w:rFonts w:ascii="Times New Roman" w:eastAsiaTheme="minorHAnsi" w:hAnsi="Times New Roman" w:cs="Times New Roman"/>
          <w:b/>
          <w:bCs/>
          <w:sz w:val="24"/>
          <w:szCs w:val="24"/>
          <w:u w:val="single"/>
          <w:lang w:val="uk-UA" w:eastAsia="en-US"/>
        </w:rPr>
        <w:t>Секретар комісії</w:t>
      </w:r>
      <w:r>
        <w:rPr>
          <w:rFonts w:ascii="Times New Roman" w:eastAsiaTheme="minorHAnsi" w:hAnsi="Times New Roman" w:cs="Times New Roman"/>
          <w:sz w:val="24"/>
          <w:szCs w:val="24"/>
          <w:lang w:val="uk-UA" w:eastAsia="en-US"/>
        </w:rPr>
        <w:t xml:space="preserve"> :</w:t>
      </w:r>
    </w:p>
    <w:p w14:paraId="50C85B96" w14:textId="77777777" w:rsidR="00222876" w:rsidRDefault="00222876" w:rsidP="00222876">
      <w:pPr>
        <w:numPr>
          <w:ilvl w:val="0"/>
          <w:numId w:val="9"/>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Забезпечує підготовку проведення засідань комісії та матеріалів, що підлягають розгляду на засіданнях комісії. </w:t>
      </w:r>
    </w:p>
    <w:p w14:paraId="316E6CC6" w14:textId="77777777" w:rsidR="00222876" w:rsidRDefault="00222876" w:rsidP="00222876">
      <w:pPr>
        <w:numPr>
          <w:ilvl w:val="0"/>
          <w:numId w:val="9"/>
        </w:numPr>
        <w:shd w:val="clear" w:color="auto" w:fill="FFFFFF"/>
        <w:spacing w:after="0" w:line="256" w:lineRule="auto"/>
        <w:ind w:left="284" w:firstLine="0"/>
        <w:contextualSpacing/>
        <w:jc w:val="both"/>
        <w:rPr>
          <w:rFonts w:ascii="Times New Roman" w:eastAsia="Times New Roman" w:hAnsi="Times New Roman" w:cs="Times New Roman"/>
          <w:sz w:val="24"/>
          <w:szCs w:val="24"/>
          <w:lang w:val="uk-UA"/>
        </w:rPr>
      </w:pPr>
      <w:r>
        <w:rPr>
          <w:rFonts w:ascii="Times New Roman" w:eastAsiaTheme="minorHAnsi" w:hAnsi="Times New Roman" w:cs="Times New Roman"/>
          <w:sz w:val="24"/>
          <w:szCs w:val="24"/>
          <w:lang w:val="uk-UA" w:eastAsia="en-US"/>
        </w:rPr>
        <w:t xml:space="preserve">Веде протокол засідань комісії за встановленою формою (додаток  до ПОЛОЖЕННЯ), що є </w:t>
      </w:r>
      <w:r>
        <w:rPr>
          <w:rFonts w:ascii="Times New Roman" w:eastAsia="Times New Roman" w:hAnsi="Times New Roman" w:cs="Times New Roman"/>
          <w:sz w:val="24"/>
          <w:szCs w:val="24"/>
          <w:lang w:val="uk-UA"/>
        </w:rPr>
        <w:t>основним підсумковим документом внутрішнього розслідування, де фіксується підстава для засідання, список присутніх, хід розгляду справи та, найголовніше, ухвалені рішення. У протоколі деталізуються потреби сторін, рекомендовані соціальні та психологічні послуги, заходи для усунення причин насильства та рекомендації для персоналу і батьків.</w:t>
      </w:r>
    </w:p>
    <w:p w14:paraId="744FB541" w14:textId="77777777" w:rsidR="00222876" w:rsidRDefault="00222876" w:rsidP="00222876">
      <w:pPr>
        <w:numPr>
          <w:ilvl w:val="0"/>
          <w:numId w:val="9"/>
        </w:numPr>
        <w:shd w:val="clear" w:color="auto" w:fill="FFFFFF"/>
        <w:spacing w:after="0" w:line="256" w:lineRule="auto"/>
        <w:ind w:left="284" w:firstLine="0"/>
        <w:contextualSpacing/>
        <w:jc w:val="both"/>
        <w:rPr>
          <w:rFonts w:ascii="Times New Roman" w:eastAsia="Times New Roman" w:hAnsi="Times New Roman" w:cs="Times New Roman"/>
          <w:sz w:val="24"/>
          <w:szCs w:val="24"/>
          <w:lang w:val="uk-UA"/>
        </w:rPr>
      </w:pPr>
      <w:r>
        <w:rPr>
          <w:rFonts w:ascii="Times New Roman" w:eastAsiaTheme="minorHAnsi" w:hAnsi="Times New Roman" w:cs="Times New Roman"/>
          <w:sz w:val="24"/>
          <w:szCs w:val="24"/>
          <w:lang w:val="uk-UA" w:eastAsia="en-US"/>
        </w:rPr>
        <w:t>Не пізніше ніж за добу повідомляє членам комісії, а також іншим заінтересованим особам про порядок денний запланованого засідання, дату, час, місце і форму його проведення, а також надає/надсилає членам комісії та зазначеним особам необхідні матеріали в електронній або паперовій формі.</w:t>
      </w:r>
    </w:p>
    <w:p w14:paraId="30E969D6" w14:textId="77777777" w:rsidR="00222876" w:rsidRDefault="00222876" w:rsidP="00222876">
      <w:pPr>
        <w:numPr>
          <w:ilvl w:val="0"/>
          <w:numId w:val="9"/>
        </w:numPr>
        <w:shd w:val="clear" w:color="auto" w:fill="FFFFFF"/>
        <w:spacing w:after="0" w:line="256" w:lineRule="auto"/>
        <w:ind w:left="284" w:firstLine="0"/>
        <w:contextualSpacing/>
        <w:jc w:val="both"/>
        <w:rPr>
          <w:rFonts w:ascii="Times New Roman" w:eastAsia="Times New Roman" w:hAnsi="Times New Roman" w:cs="Times New Roman"/>
          <w:color w:val="545454"/>
          <w:sz w:val="24"/>
          <w:szCs w:val="24"/>
          <w:lang w:val="uk-UA"/>
        </w:rPr>
      </w:pPr>
      <w:r>
        <w:rPr>
          <w:rFonts w:ascii="Times New Roman" w:eastAsiaTheme="minorHAnsi" w:hAnsi="Times New Roman" w:cs="Times New Roman"/>
          <w:sz w:val="24"/>
          <w:szCs w:val="24"/>
          <w:lang w:val="uk-UA" w:eastAsia="en-US"/>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14:paraId="058E0DE3" w14:textId="77777777" w:rsidR="00222876" w:rsidRDefault="00222876" w:rsidP="00222876">
      <w:pPr>
        <w:shd w:val="clear" w:color="auto" w:fill="FFFFFF"/>
        <w:spacing w:after="0" w:line="240" w:lineRule="auto"/>
        <w:jc w:val="both"/>
        <w:rPr>
          <w:rFonts w:ascii="Times New Roman" w:eastAsiaTheme="minorHAnsi" w:hAnsi="Times New Roman" w:cs="Times New Roman"/>
          <w:b/>
          <w:bCs/>
          <w:sz w:val="24"/>
          <w:szCs w:val="24"/>
          <w:u w:val="single"/>
          <w:lang w:val="uk-UA" w:eastAsia="en-US"/>
        </w:rPr>
      </w:pPr>
      <w:r>
        <w:rPr>
          <w:rFonts w:eastAsiaTheme="minorHAnsi"/>
          <w:u w:val="single"/>
          <w:lang w:val="uk-UA" w:eastAsia="en-US"/>
        </w:rPr>
        <w:t xml:space="preserve"> </w:t>
      </w:r>
      <w:r>
        <w:rPr>
          <w:rFonts w:ascii="Times New Roman" w:eastAsiaTheme="minorHAnsi" w:hAnsi="Times New Roman" w:cs="Times New Roman"/>
          <w:b/>
          <w:bCs/>
          <w:sz w:val="24"/>
          <w:szCs w:val="24"/>
          <w:u w:val="single"/>
          <w:lang w:val="uk-UA" w:eastAsia="en-US"/>
        </w:rPr>
        <w:t>Член комісії :</w:t>
      </w:r>
    </w:p>
    <w:p w14:paraId="35B77A75"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ознайомлюється з матеріалами, що стосуються випадку насильства та/або жорстокого поводження з дітьми, бере участь у їх перевірці; </w:t>
      </w:r>
    </w:p>
    <w:p w14:paraId="5AE1AECC"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подає пропозиції, висловлює власну думку з питань, що розглядаються;</w:t>
      </w:r>
    </w:p>
    <w:p w14:paraId="1EFBAF37"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бере участь у прийнятті рішення шляхом голосування; </w:t>
      </w:r>
    </w:p>
    <w:p w14:paraId="387D820F"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висловлює окрему думку усно або письмово; </w:t>
      </w:r>
    </w:p>
    <w:p w14:paraId="41F35250"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вносить пропозиції до порядку денного засідання комісії.</w:t>
      </w:r>
    </w:p>
    <w:p w14:paraId="2EA9B13D"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особисто бере участь у роботі комісії; </w:t>
      </w:r>
    </w:p>
    <w:p w14:paraId="3F013366"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не розголошує стороннім особам відомості, що стали йому відомі у зв’язку з участю у роботі комісії, і не використовує їх у своїх інтересах або інтересах третіх осіб;</w:t>
      </w:r>
    </w:p>
    <w:p w14:paraId="2C1D9969"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виконує в межах, передбачених законодавством та посадовими обов’язками, доручення голови комісії; </w:t>
      </w:r>
    </w:p>
    <w:p w14:paraId="06932452" w14:textId="77777777" w:rsidR="00222876" w:rsidRDefault="00222876" w:rsidP="00222876">
      <w:pPr>
        <w:numPr>
          <w:ilvl w:val="0"/>
          <w:numId w:val="10"/>
        </w:numPr>
        <w:shd w:val="clear" w:color="auto" w:fill="FFFFFF"/>
        <w:spacing w:after="0" w:line="256" w:lineRule="auto"/>
        <w:ind w:left="284" w:firstLine="0"/>
        <w:contextualSpacing/>
        <w:jc w:val="both"/>
        <w:rPr>
          <w:rFonts w:ascii="Times New Roman" w:eastAsia="Times New Roman" w:hAnsi="Times New Roman" w:cs="Times New Roman"/>
          <w:color w:val="545454"/>
          <w:sz w:val="24"/>
          <w:szCs w:val="24"/>
          <w:lang w:val="uk-UA"/>
        </w:rPr>
      </w:pPr>
      <w:r>
        <w:rPr>
          <w:rFonts w:ascii="Times New Roman" w:eastAsiaTheme="minorHAnsi" w:hAnsi="Times New Roman" w:cs="Times New Roman"/>
          <w:sz w:val="24"/>
          <w:szCs w:val="24"/>
          <w:lang w:val="uk-UA" w:eastAsia="en-US"/>
        </w:rPr>
        <w:t>бере участь у голосуванні.</w:t>
      </w:r>
    </w:p>
    <w:p w14:paraId="55E502BA" w14:textId="77777777" w:rsidR="00222876" w:rsidRDefault="00222876" w:rsidP="00222876">
      <w:pPr>
        <w:shd w:val="clear" w:color="auto" w:fill="FFFFFF"/>
        <w:spacing w:after="100" w:afterAutospacing="1" w:line="240" w:lineRule="auto"/>
        <w:jc w:val="both"/>
        <w:rPr>
          <w:rFonts w:ascii="Roboto" w:eastAsia="Times New Roman" w:hAnsi="Roboto" w:cs="Times New Roman"/>
          <w:color w:val="545454"/>
          <w:sz w:val="24"/>
          <w:szCs w:val="24"/>
          <w:lang w:val="uk-UA"/>
        </w:rPr>
      </w:pPr>
    </w:p>
    <w:p w14:paraId="4DA68877" w14:textId="77777777" w:rsidR="00222876" w:rsidRDefault="00222876" w:rsidP="00222876">
      <w:pPr>
        <w:shd w:val="clear" w:color="auto" w:fill="FFFFFF"/>
        <w:spacing w:after="100" w:afterAutospacing="1" w:line="240" w:lineRule="auto"/>
        <w:jc w:val="both"/>
        <w:rPr>
          <w:rFonts w:ascii="Roboto" w:eastAsia="Times New Roman" w:hAnsi="Roboto" w:cs="Times New Roman"/>
          <w:color w:val="545454"/>
          <w:sz w:val="24"/>
          <w:szCs w:val="24"/>
          <w:lang w:val="uk-UA"/>
        </w:rPr>
      </w:pPr>
    </w:p>
    <w:p w14:paraId="08CE107B" w14:textId="77777777" w:rsidR="00222876" w:rsidRDefault="00222876" w:rsidP="00222876">
      <w:pPr>
        <w:spacing w:after="0"/>
        <w:ind w:right="-709" w:firstLine="284"/>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u w:val="single"/>
          <w:lang w:val="uk-UA"/>
        </w:rPr>
        <w:t>4.3.</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u w:val="single"/>
          <w:lang w:val="uk-UA"/>
        </w:rPr>
        <w:t>Метою діяльності комісії є:</w:t>
      </w:r>
      <w:r>
        <w:rPr>
          <w:rFonts w:ascii="Times New Roman" w:eastAsia="Times New Roman" w:hAnsi="Times New Roman" w:cs="Times New Roman"/>
          <w:sz w:val="24"/>
          <w:szCs w:val="24"/>
          <w:lang w:val="uk-UA"/>
        </w:rPr>
        <w:t xml:space="preserve"> </w:t>
      </w:r>
    </w:p>
    <w:p w14:paraId="645AEA97" w14:textId="77777777" w:rsidR="00222876" w:rsidRDefault="00222876" w:rsidP="00222876">
      <w:pPr>
        <w:numPr>
          <w:ilvl w:val="0"/>
          <w:numId w:val="11"/>
        </w:numPr>
        <w:spacing w:after="0" w:line="256" w:lineRule="auto"/>
        <w:ind w:left="284" w:right="-709"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запобігання випадкам насильства та жорстокого поводження з дітьми; </w:t>
      </w:r>
    </w:p>
    <w:p w14:paraId="0EE68DA2" w14:textId="77777777" w:rsidR="00222876" w:rsidRDefault="00222876" w:rsidP="00222876">
      <w:pPr>
        <w:numPr>
          <w:ilvl w:val="0"/>
          <w:numId w:val="11"/>
        </w:numPr>
        <w:spacing w:after="0" w:line="256" w:lineRule="auto"/>
        <w:ind w:left="284" w:right="-709"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з’ясування причин, які призвели до випадку насильства та/або жорстокого поводження з дитиною, та вжиття заходів для усунення таких причин.</w:t>
      </w:r>
    </w:p>
    <w:p w14:paraId="3DD42D1C" w14:textId="77777777" w:rsidR="00222876" w:rsidRDefault="00222876" w:rsidP="00222876">
      <w:pPr>
        <w:spacing w:after="0"/>
        <w:rPr>
          <w:rFonts w:ascii="Times New Roman" w:eastAsiaTheme="minorHAnsi" w:hAnsi="Times New Roman" w:cs="Times New Roman"/>
          <w:b/>
          <w:bCs/>
          <w:sz w:val="24"/>
          <w:szCs w:val="24"/>
          <w:u w:val="single"/>
          <w:lang w:val="uk-UA" w:eastAsia="en-US"/>
        </w:rPr>
      </w:pPr>
      <w:r>
        <w:rPr>
          <w:rFonts w:ascii="Times New Roman" w:eastAsiaTheme="minorHAnsi" w:hAnsi="Times New Roman" w:cs="Times New Roman"/>
          <w:b/>
          <w:bCs/>
          <w:sz w:val="24"/>
          <w:szCs w:val="24"/>
          <w:u w:val="single"/>
          <w:lang w:val="uk-UA" w:eastAsia="en-US"/>
        </w:rPr>
        <w:t xml:space="preserve">4.4. Діяльність комісії провадиться з дотриманням принципів: </w:t>
      </w:r>
    </w:p>
    <w:p w14:paraId="0FD359ED"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законності; </w:t>
      </w:r>
    </w:p>
    <w:p w14:paraId="3A2D88E7"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верховенства права;</w:t>
      </w:r>
    </w:p>
    <w:p w14:paraId="7FE9DB68"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забезпечення найкращих інтересів дитини;</w:t>
      </w:r>
    </w:p>
    <w:p w14:paraId="49932EA6"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поваги та дотримання прав і свобод людини; </w:t>
      </w:r>
    </w:p>
    <w:p w14:paraId="2E717889"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неупередженого ставлення; </w:t>
      </w:r>
    </w:p>
    <w:p w14:paraId="5229FEA1"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відкритості та прозорості; </w:t>
      </w:r>
    </w:p>
    <w:p w14:paraId="301A3EAE"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конфіденційності та захисту персональних даних; </w:t>
      </w:r>
    </w:p>
    <w:p w14:paraId="79E36B08"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невідкладного реагування; </w:t>
      </w:r>
    </w:p>
    <w:p w14:paraId="248DF93C"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lastRenderedPageBreak/>
        <w:t>комплексного підходу до розгляду випадку насильства та/або жорстокого поводження з дитиною;</w:t>
      </w:r>
    </w:p>
    <w:p w14:paraId="759F38DA" w14:textId="77777777" w:rsidR="00222876" w:rsidRDefault="00222876" w:rsidP="00222876">
      <w:pPr>
        <w:numPr>
          <w:ilvl w:val="0"/>
          <w:numId w:val="12"/>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нетерпимості насильства та жорстокого поводження з дитиною та визнання його суспільної небезпеки. </w:t>
      </w:r>
    </w:p>
    <w:p w14:paraId="7854FD07" w14:textId="77777777" w:rsidR="00222876" w:rsidRDefault="00222876" w:rsidP="00222876">
      <w:pPr>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b/>
          <w:bCs/>
          <w:sz w:val="24"/>
          <w:szCs w:val="24"/>
          <w:u w:val="single"/>
          <w:lang w:val="uk-UA" w:eastAsia="en-US"/>
        </w:rPr>
        <w:t>4.5. Комісія у своїй діяльності керується</w:t>
      </w:r>
      <w:r>
        <w:rPr>
          <w:rFonts w:ascii="Times New Roman" w:eastAsiaTheme="minorHAnsi" w:hAnsi="Times New Roman" w:cs="Times New Roman"/>
          <w:sz w:val="24"/>
          <w:szCs w:val="24"/>
          <w:lang w:val="uk-UA" w:eastAsia="en-US"/>
        </w:rPr>
        <w:t xml:space="preserve"> Законами України “Про інформацію”, “Про захист персональних даних”, “Про охорону дитинства”, “Про органи і служби у справах дітей та спеціальні установи для дітей”, постановами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 від 1 червня 2020 р. № 585 “Про забезпечення соціального захисту дітей, які перебувають у складних життєвих обставинах” (Офіційний вісник України, 2020 р., № 57, ст. 1779) та іншими актами законодавства.</w:t>
      </w:r>
    </w:p>
    <w:p w14:paraId="6F7BDCDE" w14:textId="77777777" w:rsidR="00222876" w:rsidRDefault="00222876" w:rsidP="00222876">
      <w:pPr>
        <w:shd w:val="clear" w:color="auto" w:fill="FFFFFF"/>
        <w:spacing w:after="0"/>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4.6. </w:t>
      </w:r>
      <w:r>
        <w:rPr>
          <w:rFonts w:ascii="Times New Roman" w:eastAsia="Times New Roman" w:hAnsi="Times New Roman" w:cs="Times New Roman"/>
          <w:b/>
          <w:bCs/>
          <w:sz w:val="24"/>
          <w:szCs w:val="24"/>
          <w:u w:val="single"/>
          <w:lang w:val="uk-UA"/>
        </w:rPr>
        <w:t xml:space="preserve">ПОЛОЖЕННЯ </w:t>
      </w:r>
      <w:r>
        <w:rPr>
          <w:rFonts w:ascii="Times New Roman" w:eastAsia="Times New Roman" w:hAnsi="Times New Roman" w:cs="Times New Roman"/>
          <w:b/>
          <w:bCs/>
          <w:sz w:val="24"/>
          <w:szCs w:val="24"/>
          <w:lang w:val="uk-UA"/>
        </w:rPr>
        <w:t xml:space="preserve">чітко розмежовує </w:t>
      </w:r>
      <w:r>
        <w:rPr>
          <w:rFonts w:ascii="Times New Roman" w:eastAsia="Times New Roman" w:hAnsi="Times New Roman" w:cs="Times New Roman"/>
          <w:b/>
          <w:bCs/>
          <w:sz w:val="24"/>
          <w:szCs w:val="24"/>
          <w:u w:val="single"/>
          <w:lang w:val="uk-UA"/>
        </w:rPr>
        <w:t>завдання</w:t>
      </w:r>
      <w:r>
        <w:rPr>
          <w:rFonts w:ascii="Times New Roman" w:eastAsia="Times New Roman" w:hAnsi="Times New Roman" w:cs="Times New Roman"/>
          <w:b/>
          <w:bCs/>
          <w:sz w:val="24"/>
          <w:szCs w:val="24"/>
          <w:lang w:val="uk-UA"/>
        </w:rPr>
        <w:t>, які має виконати комісія, та права, якими вона наділена для їх виконання:</w:t>
      </w:r>
    </w:p>
    <w:p w14:paraId="7DD51D11" w14:textId="77777777" w:rsidR="00222876" w:rsidRDefault="00222876" w:rsidP="00222876">
      <w:pPr>
        <w:spacing w:after="0"/>
        <w:ind w:right="1"/>
        <w:jc w:val="both"/>
        <w:rPr>
          <w:rFonts w:ascii="Times New Roman" w:eastAsiaTheme="minorHAnsi" w:hAnsi="Times New Roman" w:cs="Times New Roman"/>
          <w:b/>
          <w:bCs/>
          <w:sz w:val="24"/>
          <w:szCs w:val="24"/>
          <w:u w:val="single"/>
          <w:lang w:val="uk-UA" w:eastAsia="en-US"/>
        </w:rPr>
      </w:pPr>
      <w:r>
        <w:rPr>
          <w:rFonts w:ascii="Times New Roman" w:eastAsiaTheme="minorHAnsi" w:hAnsi="Times New Roman" w:cs="Times New Roman"/>
          <w:b/>
          <w:bCs/>
          <w:sz w:val="24"/>
          <w:szCs w:val="24"/>
          <w:u w:val="single"/>
          <w:lang w:val="uk-UA" w:eastAsia="en-US"/>
        </w:rPr>
        <w:t>До завдань комісії належать:</w:t>
      </w:r>
    </w:p>
    <w:p w14:paraId="73C90F15" w14:textId="77777777" w:rsidR="00222876" w:rsidRDefault="00222876" w:rsidP="00222876">
      <w:pPr>
        <w:numPr>
          <w:ilvl w:val="0"/>
          <w:numId w:val="13"/>
        </w:numPr>
        <w:spacing w:after="0" w:line="256" w:lineRule="auto"/>
        <w:ind w:left="284" w:right="1"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w:t>
      </w:r>
    </w:p>
    <w:p w14:paraId="035486DA" w14:textId="77777777" w:rsidR="00222876" w:rsidRDefault="00222876" w:rsidP="00222876">
      <w:pPr>
        <w:numPr>
          <w:ilvl w:val="0"/>
          <w:numId w:val="13"/>
        </w:numPr>
        <w:spacing w:after="0" w:line="256" w:lineRule="auto"/>
        <w:ind w:left="284" w:right="1"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опрацювання повідомлень, аналіз зібраної інформації щодо обставин, зазначених у повідомленні; </w:t>
      </w:r>
    </w:p>
    <w:p w14:paraId="5CC6142A" w14:textId="77777777" w:rsidR="00222876" w:rsidRDefault="00222876" w:rsidP="00222876">
      <w:pPr>
        <w:numPr>
          <w:ilvl w:val="0"/>
          <w:numId w:val="13"/>
        </w:numPr>
        <w:spacing w:after="0" w:line="256" w:lineRule="auto"/>
        <w:ind w:left="284" w:right="1"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 </w:t>
      </w:r>
    </w:p>
    <w:p w14:paraId="3600673A" w14:textId="77777777" w:rsidR="00222876" w:rsidRDefault="00222876" w:rsidP="00222876">
      <w:pPr>
        <w:numPr>
          <w:ilvl w:val="0"/>
          <w:numId w:val="13"/>
        </w:numPr>
        <w:spacing w:after="0" w:line="256" w:lineRule="auto"/>
        <w:ind w:left="284" w:right="1"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 підготовка пропозицій щодо внесення змін до положення про запобігання та протидію насильству та/або жорстокому поводженню з дітьми;</w:t>
      </w:r>
    </w:p>
    <w:p w14:paraId="4884EFFD" w14:textId="77777777" w:rsidR="00222876" w:rsidRDefault="00222876" w:rsidP="00222876">
      <w:pPr>
        <w:numPr>
          <w:ilvl w:val="0"/>
          <w:numId w:val="13"/>
        </w:numPr>
        <w:spacing w:after="0" w:line="256" w:lineRule="auto"/>
        <w:ind w:left="284" w:right="1"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здійснення моніторингу виконання рекомендацій комісії і надання відповідної інформації службі у справах дітей; </w:t>
      </w:r>
    </w:p>
    <w:p w14:paraId="2EF7A789" w14:textId="77777777" w:rsidR="00222876" w:rsidRDefault="00222876" w:rsidP="00222876">
      <w:pPr>
        <w:numPr>
          <w:ilvl w:val="0"/>
          <w:numId w:val="13"/>
        </w:numPr>
        <w:spacing w:after="0" w:line="256" w:lineRule="auto"/>
        <w:ind w:left="284" w:right="1"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розгляд висновків практичного психолога та соціального педагога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14:paraId="6DE2F873" w14:textId="77777777" w:rsidR="00222876" w:rsidRDefault="00222876" w:rsidP="00222876">
      <w:pPr>
        <w:spacing w:after="0"/>
        <w:jc w:val="both"/>
        <w:rPr>
          <w:rFonts w:ascii="Times New Roman" w:eastAsiaTheme="minorHAnsi" w:hAnsi="Times New Roman" w:cs="Times New Roman"/>
          <w:b/>
          <w:bCs/>
          <w:sz w:val="24"/>
          <w:szCs w:val="24"/>
          <w:u w:val="single"/>
          <w:lang w:val="uk-UA" w:eastAsia="en-US"/>
        </w:rPr>
      </w:pPr>
    </w:p>
    <w:p w14:paraId="37625122" w14:textId="77777777" w:rsidR="00222876" w:rsidRDefault="00222876" w:rsidP="00222876">
      <w:pPr>
        <w:spacing w:after="0"/>
        <w:jc w:val="both"/>
        <w:rPr>
          <w:rFonts w:ascii="Times New Roman" w:eastAsiaTheme="minorHAnsi" w:hAnsi="Times New Roman" w:cs="Times New Roman"/>
          <w:b/>
          <w:bCs/>
          <w:sz w:val="24"/>
          <w:szCs w:val="24"/>
          <w:u w:val="single"/>
          <w:lang w:val="uk-UA" w:eastAsia="en-US"/>
        </w:rPr>
      </w:pPr>
    </w:p>
    <w:p w14:paraId="51CF5AD8" w14:textId="77777777" w:rsidR="00222876" w:rsidRDefault="00222876" w:rsidP="00222876">
      <w:pPr>
        <w:spacing w:after="0"/>
        <w:jc w:val="both"/>
        <w:rPr>
          <w:rFonts w:ascii="Times New Roman" w:eastAsiaTheme="minorHAnsi" w:hAnsi="Times New Roman" w:cs="Times New Roman"/>
          <w:b/>
          <w:bCs/>
          <w:sz w:val="24"/>
          <w:szCs w:val="24"/>
          <w:u w:val="single"/>
          <w:lang w:val="uk-UA" w:eastAsia="en-US"/>
        </w:rPr>
      </w:pPr>
      <w:r>
        <w:rPr>
          <w:rFonts w:ascii="Times New Roman" w:eastAsiaTheme="minorHAnsi" w:hAnsi="Times New Roman" w:cs="Times New Roman"/>
          <w:b/>
          <w:bCs/>
          <w:sz w:val="24"/>
          <w:szCs w:val="24"/>
          <w:u w:val="single"/>
          <w:lang w:val="uk-UA" w:eastAsia="en-US"/>
        </w:rPr>
        <w:t xml:space="preserve">Комісія має право: </w:t>
      </w:r>
    </w:p>
    <w:p w14:paraId="1ADCF3FA" w14:textId="77777777" w:rsidR="00222876" w:rsidRDefault="00222876" w:rsidP="00222876">
      <w:pPr>
        <w:numPr>
          <w:ilvl w:val="0"/>
          <w:numId w:val="14"/>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оцінювати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14:paraId="298879B1" w14:textId="77777777" w:rsidR="00222876" w:rsidRDefault="00222876" w:rsidP="00222876">
      <w:pPr>
        <w:numPr>
          <w:ilvl w:val="0"/>
          <w:numId w:val="14"/>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рекомендувати особам, які стали стороною насильства та/або жорстокого поводження з дитиною, проходження відповідної програми для таких осіб;</w:t>
      </w:r>
    </w:p>
    <w:p w14:paraId="73B133CB" w14:textId="77777777" w:rsidR="00222876" w:rsidRDefault="00222876" w:rsidP="00222876">
      <w:pPr>
        <w:numPr>
          <w:ilvl w:val="0"/>
          <w:numId w:val="14"/>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визначати причини насильства та/або жорстокого поводження, а також необхідні заходи для усунення таких причин; </w:t>
      </w:r>
    </w:p>
    <w:p w14:paraId="701CF14C" w14:textId="77777777" w:rsidR="00222876" w:rsidRDefault="00222876" w:rsidP="00222876">
      <w:pPr>
        <w:numPr>
          <w:ilvl w:val="0"/>
          <w:numId w:val="14"/>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здійснювати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 </w:t>
      </w:r>
    </w:p>
    <w:p w14:paraId="2161E8DF" w14:textId="77777777" w:rsidR="00222876" w:rsidRDefault="00222876" w:rsidP="00222876">
      <w:pPr>
        <w:numPr>
          <w:ilvl w:val="0"/>
          <w:numId w:val="14"/>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надавати рекомендації для працівників Закладу щодо доцільних методів здійснення заходів з дітьми, які стали стороною насильства та/або жорстокого поводження з дитиною;</w:t>
      </w:r>
    </w:p>
    <w:p w14:paraId="442F7B05" w14:textId="77777777" w:rsidR="00222876" w:rsidRDefault="00222876" w:rsidP="00222876">
      <w:pPr>
        <w:numPr>
          <w:ilvl w:val="0"/>
          <w:numId w:val="14"/>
        </w:numPr>
        <w:spacing w:after="0" w:line="256" w:lineRule="auto"/>
        <w:ind w:left="284" w:firstLine="0"/>
        <w:contextualSpacing/>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надавати рекомендації для батьків або інших законних представників дитини, яка стала стороною насильства та/або жорстокого поводження з дитиною.</w:t>
      </w:r>
    </w:p>
    <w:p w14:paraId="6C8F37A5" w14:textId="77777777" w:rsidR="00222876" w:rsidRDefault="00222876" w:rsidP="00222876">
      <w:pPr>
        <w:spacing w:after="0"/>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lastRenderedPageBreak/>
        <w:t>4.7. 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 Дату, час, місце і формат проведення засідання комісії визначає її голова, за відсутності голови комісії - його заступник.</w:t>
      </w:r>
    </w:p>
    <w:p w14:paraId="4D56A40F" w14:textId="77777777" w:rsidR="00222876" w:rsidRDefault="00222876" w:rsidP="00222876">
      <w:pPr>
        <w:spacing w:after="0"/>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4.8. Засідання комісії є правоможним у разі участі в ньому не менш як двох третин її складу.</w:t>
      </w:r>
    </w:p>
    <w:p w14:paraId="0FE0BBAD" w14:textId="77777777" w:rsidR="00222876" w:rsidRDefault="00222876" w:rsidP="00222876">
      <w:pPr>
        <w:spacing w:after="0"/>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4.9. Рішення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14:paraId="3B8CA8BA" w14:textId="77777777" w:rsidR="00222876" w:rsidRDefault="00222876" w:rsidP="00222876">
      <w:pPr>
        <w:spacing w:after="0"/>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4.10. До участі у засіданні комісії можуть залучатися батьки або інші законні представники дитини (за згодою), крім випадків, коли вони є кривдниками дитини, а також особи, які стали свідками випадку насильства та/або жорстокого поводження з дитиною. </w:t>
      </w:r>
    </w:p>
    <w:p w14:paraId="1E31A8FC" w14:textId="77777777" w:rsidR="00222876" w:rsidRDefault="00222876" w:rsidP="00222876">
      <w:pPr>
        <w:spacing w:after="0"/>
        <w:ind w:firstLine="284"/>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 </w:t>
      </w:r>
    </w:p>
    <w:p w14:paraId="722C94F9" w14:textId="77777777" w:rsidR="00222876" w:rsidRDefault="00222876" w:rsidP="00222876">
      <w:pPr>
        <w:spacing w:after="0"/>
        <w:ind w:firstLine="284"/>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Особи, залучені до участі в засіданні комісії, під час засідання комісії мають право: ознайомлюватися з матеріалами, поданими на розгляд комісії; ставити питання по суті розгляду; подавати пропозиції, висловлювати власну думку з питань, що розглядаються.</w:t>
      </w:r>
    </w:p>
    <w:p w14:paraId="335C14F6" w14:textId="77777777" w:rsidR="00222876" w:rsidRDefault="00222876" w:rsidP="00222876">
      <w:pPr>
        <w:spacing w:after="0"/>
        <w:jc w:val="both"/>
        <w:rPr>
          <w:rFonts w:ascii="Times New Roman" w:eastAsiaTheme="minorHAnsi" w:hAnsi="Times New Roman" w:cs="Times New Roman"/>
          <w:b/>
          <w:bCs/>
          <w:sz w:val="24"/>
          <w:szCs w:val="24"/>
          <w:u w:val="single"/>
          <w:lang w:val="uk-UA" w:eastAsia="en-US"/>
        </w:rPr>
      </w:pPr>
      <w:r>
        <w:rPr>
          <w:rFonts w:ascii="Times New Roman" w:eastAsiaTheme="minorHAnsi" w:hAnsi="Times New Roman" w:cs="Times New Roman"/>
          <w:sz w:val="24"/>
          <w:szCs w:val="24"/>
          <w:lang w:val="uk-UA" w:eastAsia="en-US"/>
        </w:rPr>
        <w:t xml:space="preserve">4.11.  Строк опрацювання комісією повідомлень та виконання нею своїх завдань </w:t>
      </w:r>
      <w:r>
        <w:rPr>
          <w:rFonts w:ascii="Times New Roman" w:eastAsiaTheme="minorHAnsi" w:hAnsi="Times New Roman" w:cs="Times New Roman"/>
          <w:b/>
          <w:bCs/>
          <w:sz w:val="24"/>
          <w:szCs w:val="24"/>
          <w:u w:val="single"/>
          <w:lang w:val="uk-UA" w:eastAsia="en-US"/>
        </w:rPr>
        <w:t>не має перевищувати 10 робочих днів із дня їх отримання .</w:t>
      </w:r>
    </w:p>
    <w:p w14:paraId="6E9CE89F" w14:textId="77777777" w:rsidR="00222876" w:rsidRDefault="00222876" w:rsidP="00222876">
      <w:pPr>
        <w:spacing w:after="0"/>
        <w:jc w:val="both"/>
        <w:rPr>
          <w:rFonts w:ascii="Times New Roman" w:eastAsiaTheme="minorHAnsi" w:hAnsi="Times New Roman" w:cs="Times New Roman"/>
          <w:b/>
          <w:bCs/>
          <w:sz w:val="24"/>
          <w:szCs w:val="24"/>
          <w:u w:val="single"/>
          <w:lang w:val="uk-UA" w:eastAsia="en-US"/>
        </w:rPr>
      </w:pPr>
    </w:p>
    <w:p w14:paraId="14951200" w14:textId="77777777" w:rsidR="00222876" w:rsidRDefault="00222876" w:rsidP="00222876">
      <w:pPr>
        <w:shd w:val="clear" w:color="auto" w:fill="FFFFFF"/>
        <w:spacing w:after="100" w:afterAutospacing="1" w:line="240" w:lineRule="auto"/>
        <w:jc w:val="center"/>
        <w:rPr>
          <w:rFonts w:ascii="Times New Roman" w:eastAsia="Times New Roman" w:hAnsi="Times New Roman" w:cs="Times New Roman"/>
          <w:color w:val="545454"/>
          <w:sz w:val="24"/>
          <w:szCs w:val="24"/>
          <w:lang w:val="uk-UA"/>
        </w:rPr>
      </w:pPr>
      <w:r>
        <w:rPr>
          <w:rFonts w:ascii="Times New Roman" w:eastAsiaTheme="minorHAnsi" w:hAnsi="Times New Roman" w:cs="Times New Roman"/>
          <w:b/>
          <w:bCs/>
          <w:sz w:val="24"/>
          <w:szCs w:val="24"/>
          <w:u w:val="single"/>
          <w:lang w:val="uk-UA" w:eastAsia="en-US"/>
        </w:rPr>
        <w:t>5.</w:t>
      </w:r>
      <w:r>
        <w:rPr>
          <w:rFonts w:ascii="Roboto" w:eastAsia="Times New Roman" w:hAnsi="Roboto" w:cs="Times New Roman"/>
          <w:b/>
          <w:bCs/>
          <w:color w:val="545454"/>
          <w:sz w:val="24"/>
          <w:szCs w:val="24"/>
          <w:lang w:val="uk-UA"/>
        </w:rPr>
        <w:t xml:space="preserve"> </w:t>
      </w:r>
      <w:r>
        <w:rPr>
          <w:rFonts w:ascii="Times New Roman" w:eastAsia="Times New Roman" w:hAnsi="Times New Roman" w:cs="Times New Roman"/>
          <w:b/>
          <w:bCs/>
          <w:sz w:val="24"/>
          <w:szCs w:val="24"/>
          <w:u w:val="single"/>
          <w:lang w:val="uk-UA"/>
        </w:rPr>
        <w:t>Ключові ресурси підтримки</w:t>
      </w:r>
    </w:p>
    <w:p w14:paraId="35E055C1" w14:textId="77777777" w:rsidR="00222876" w:rsidRDefault="00222876" w:rsidP="00222876">
      <w:pPr>
        <w:shd w:val="clear" w:color="auto" w:fill="FFFFFF"/>
        <w:spacing w:after="0"/>
        <w:jc w:val="both"/>
        <w:rPr>
          <w:rFonts w:ascii="Times New Roman" w:eastAsia="Times New Roman" w:hAnsi="Times New Roman" w:cs="Times New Roman"/>
          <w:sz w:val="24"/>
          <w:szCs w:val="24"/>
          <w:lang w:val="uk-UA"/>
        </w:rPr>
      </w:pPr>
      <w:r>
        <w:rPr>
          <w:rFonts w:ascii="Times New Roman" w:eastAsiaTheme="minorHAnsi" w:hAnsi="Times New Roman" w:cs="Times New Roman"/>
          <w:sz w:val="24"/>
          <w:szCs w:val="24"/>
          <w:lang w:val="uk-UA" w:eastAsia="en-US"/>
        </w:rPr>
        <w:t>ПОРЯДОК реагування на випадки насильства та жорстокого поводження з дітьми , затверджений постановою Кабінету Міністрів України від 19 листопада 2025 року № 1513 ,</w:t>
      </w:r>
      <w:r>
        <w:rPr>
          <w:rFonts w:ascii="Times New Roman" w:eastAsia="Times New Roman" w:hAnsi="Times New Roman" w:cs="Times New Roman"/>
          <w:sz w:val="24"/>
          <w:szCs w:val="24"/>
          <w:lang w:val="uk-UA"/>
        </w:rPr>
        <w:t xml:space="preserve"> не лише детально регламентує дії, але й надає перелік основних гарячих ліній та служб, інформація про які має бути доступною для дітей у закладах освіти:</w:t>
      </w:r>
    </w:p>
    <w:p w14:paraId="60CD4997" w14:textId="77777777" w:rsidR="00222876" w:rsidRDefault="00222876" w:rsidP="00222876">
      <w:pPr>
        <w:keepNext/>
        <w:keepLines/>
        <w:spacing w:after="240" w:line="240" w:lineRule="auto"/>
        <w:ind w:left="3969"/>
        <w:jc w:val="right"/>
        <w:rPr>
          <w:rFonts w:ascii="Times New Roman" w:eastAsia="Times New Roman" w:hAnsi="Times New Roman" w:cs="Times New Roman"/>
          <w:noProof/>
          <w:sz w:val="24"/>
          <w:szCs w:val="24"/>
          <w:lang w:val="en-AU"/>
        </w:rPr>
      </w:pPr>
    </w:p>
    <w:p w14:paraId="42D55A5A" w14:textId="77777777" w:rsidR="00222876" w:rsidRDefault="00222876" w:rsidP="00222876">
      <w:pPr>
        <w:keepNext/>
        <w:keepLines/>
        <w:spacing w:after="240" w:line="240" w:lineRule="auto"/>
        <w:ind w:left="3969"/>
        <w:jc w:val="right"/>
        <w:rPr>
          <w:rFonts w:ascii="Times New Roman" w:eastAsia="Times New Roman" w:hAnsi="Times New Roman" w:cs="Times New Roman"/>
          <w:noProof/>
          <w:sz w:val="24"/>
          <w:szCs w:val="24"/>
          <w:lang w:val="en-AU"/>
        </w:rPr>
      </w:pPr>
    </w:p>
    <w:p w14:paraId="7A469916" w14:textId="22E1CEA8" w:rsidR="00222876" w:rsidRPr="00222876" w:rsidRDefault="00222876" w:rsidP="00222876">
      <w:pPr>
        <w:keepNext/>
        <w:keepLines/>
        <w:spacing w:after="240" w:line="240" w:lineRule="auto"/>
        <w:ind w:left="3969"/>
        <w:jc w:val="right"/>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en-AU"/>
        </w:rPr>
        <w:t>Додаток 2</w:t>
      </w:r>
      <w:r>
        <w:rPr>
          <w:rFonts w:ascii="Times New Roman" w:eastAsia="Times New Roman" w:hAnsi="Times New Roman" w:cs="Times New Roman"/>
          <w:noProof/>
          <w:sz w:val="24"/>
          <w:szCs w:val="24"/>
          <w:lang w:val="en-AU"/>
        </w:rPr>
        <w:br/>
        <w:t>до П</w:t>
      </w:r>
      <w:r>
        <w:rPr>
          <w:rFonts w:ascii="Times New Roman" w:eastAsia="Times New Roman" w:hAnsi="Times New Roman" w:cs="Times New Roman"/>
          <w:noProof/>
          <w:sz w:val="24"/>
          <w:szCs w:val="24"/>
          <w:lang w:val="uk-UA"/>
        </w:rPr>
        <w:t>ОЛОЖЕННЯ</w:t>
      </w:r>
    </w:p>
    <w:p w14:paraId="016BE83E" w14:textId="77777777" w:rsidR="00222876" w:rsidRDefault="00222876" w:rsidP="00222876">
      <w:pPr>
        <w:keepNext/>
        <w:keepLines/>
        <w:spacing w:after="0"/>
        <w:jc w:val="center"/>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Примірний перелік</w:t>
      </w:r>
      <w:r>
        <w:rPr>
          <w:rFonts w:ascii="Times New Roman" w:eastAsia="Times New Roman" w:hAnsi="Times New Roman" w:cs="Times New Roman"/>
          <w:noProof/>
          <w:sz w:val="24"/>
          <w:szCs w:val="24"/>
          <w:lang w:val="en-AU"/>
        </w:rPr>
        <w:br/>
        <w:t>номерів телефонів та служб для звернення дітей</w:t>
      </w:r>
      <w:r>
        <w:rPr>
          <w:rFonts w:ascii="Times New Roman" w:eastAsia="Times New Roman" w:hAnsi="Times New Roman" w:cs="Times New Roman"/>
          <w:noProof/>
          <w:sz w:val="24"/>
          <w:szCs w:val="24"/>
          <w:lang w:val="uk-UA"/>
        </w:rPr>
        <w:t xml:space="preserve"> </w:t>
      </w:r>
      <w:r>
        <w:rPr>
          <w:rFonts w:ascii="Times New Roman" w:eastAsia="Times New Roman" w:hAnsi="Times New Roman" w:cs="Times New Roman"/>
          <w:noProof/>
          <w:sz w:val="24"/>
          <w:szCs w:val="24"/>
          <w:lang w:val="en-AU"/>
        </w:rPr>
        <w:t xml:space="preserve"> по допомогу у випадку насильства та  жорстокого поводження з ними або загрози їх життю чи здоров’ю,</w:t>
      </w:r>
      <w:r>
        <w:rPr>
          <w:rFonts w:ascii="Times New Roman" w:eastAsia="Times New Roman" w:hAnsi="Times New Roman" w:cs="Times New Roman"/>
          <w:noProof/>
          <w:sz w:val="24"/>
          <w:szCs w:val="24"/>
          <w:lang w:val="en-AU"/>
        </w:rPr>
        <w:br/>
        <w:t>а також  випадків насильства та/або жорстокого</w:t>
      </w:r>
      <w:r>
        <w:rPr>
          <w:rFonts w:ascii="Times New Roman" w:eastAsia="Times New Roman" w:hAnsi="Times New Roman" w:cs="Times New Roman"/>
          <w:noProof/>
          <w:sz w:val="24"/>
          <w:szCs w:val="24"/>
          <w:lang w:val="uk-UA"/>
        </w:rPr>
        <w:t xml:space="preserve"> </w:t>
      </w:r>
      <w:r>
        <w:rPr>
          <w:rFonts w:ascii="Times New Roman" w:eastAsia="Times New Roman" w:hAnsi="Times New Roman" w:cs="Times New Roman"/>
          <w:noProof/>
          <w:sz w:val="24"/>
          <w:szCs w:val="24"/>
          <w:lang w:val="en-AU"/>
        </w:rPr>
        <w:t xml:space="preserve"> поводження або загрози життю чи здоров’ю </w:t>
      </w:r>
      <w:r>
        <w:rPr>
          <w:rFonts w:ascii="Times New Roman" w:eastAsia="Times New Roman" w:hAnsi="Times New Roman" w:cs="Times New Roman"/>
          <w:noProof/>
          <w:sz w:val="24"/>
          <w:szCs w:val="24"/>
          <w:lang w:val="en-AU"/>
        </w:rPr>
        <w:br/>
        <w:t>інших дітей в закладах</w:t>
      </w:r>
    </w:p>
    <w:p w14:paraId="23B940C2" w14:textId="77777777" w:rsidR="00222876" w:rsidRDefault="00222876" w:rsidP="00222876">
      <w:pPr>
        <w:spacing w:line="256" w:lineRule="auto"/>
        <w:rPr>
          <w:rFonts w:ascii="Times New Roman" w:eastAsiaTheme="minorHAnsi" w:hAnsi="Times New Roman" w:cs="Times New Roman"/>
          <w:sz w:val="24"/>
          <w:szCs w:val="24"/>
          <w:lang w:val="en-AU"/>
        </w:rPr>
      </w:pPr>
    </w:p>
    <w:p w14:paraId="14F608BB"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1. Національна гаряча лінія для дітей та молоді:</w:t>
      </w:r>
    </w:p>
    <w:p w14:paraId="3DB99A08"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116 111 (безоплатно з мобільного телефону, цілодобово, конфіденційно, анонімно);</w:t>
      </w:r>
    </w:p>
    <w:p w14:paraId="1456E78F"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0 800 500 225 (безоплатно із стаціонарного або мобільного телефону, цілодобово, конфіденційно, анонімно).</w:t>
      </w:r>
    </w:p>
    <w:p w14:paraId="64FE0F0C"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p>
    <w:p w14:paraId="01941EBF"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2. Урядова гаряча лінія з протидії торгівлі людьми, запобігання та протидії домашньому насильству, насильству за ознакою статі та насильству стосовно дітей — 15—47 (безоплатно, цілодобово).</w:t>
      </w:r>
    </w:p>
    <w:p w14:paraId="2A6C41A1"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p>
    <w:p w14:paraId="161E98D4"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3. Національна поліція — 102 (екстрене реагування, цілодобово).</w:t>
      </w:r>
    </w:p>
    <w:p w14:paraId="2ED9CC1B"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p>
    <w:p w14:paraId="7477E3C9"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4. Єдиний контактний номер телефону системи надання безоплатної правничої допомоги — 0 800 213 103 (безоплатно по всій Україні).</w:t>
      </w:r>
    </w:p>
    <w:p w14:paraId="366A9284"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p>
    <w:p w14:paraId="318390D2"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5. Гаряча лінія з протидії домашньому насильству, торгівлі людьми, гендерної дискримінації:</w:t>
      </w:r>
    </w:p>
    <w:p w14:paraId="1F578AFA"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0 800 500 335 (із стаціонарного телефону, цілодобово, конфіденційно, анонімно);</w:t>
      </w:r>
    </w:p>
    <w:p w14:paraId="7C7B659E"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116 123 (з мобільного телефону, цілодобово, конфіденційно, анонімно).</w:t>
      </w:r>
    </w:p>
    <w:p w14:paraId="24F66592"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p>
    <w:p w14:paraId="1BA35F98"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6. Лінія довіри Міжнародного благодійного фонду “Українська фундація громадського здоров’я”:</w:t>
      </w:r>
    </w:p>
    <w:p w14:paraId="6596FD9E"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понеділок, п’ятниця, субота: (093) 795-34-53, (099) 366-63-45;</w:t>
      </w:r>
    </w:p>
    <w:p w14:paraId="6C8C8776"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вівторок, середа, четвер: (099) 366-63-58, (093) 795-31-06.</w:t>
      </w:r>
    </w:p>
    <w:p w14:paraId="6635BDBD"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p>
    <w:p w14:paraId="36BCEFE0" w14:textId="77777777" w:rsidR="00222876" w:rsidRDefault="00222876" w:rsidP="00222876">
      <w:pPr>
        <w:spacing w:after="0"/>
        <w:ind w:firstLine="567"/>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 xml:space="preserve">7. Уповноважений Верховної Ради України з прав людини — </w:t>
      </w:r>
      <w:r>
        <w:rPr>
          <w:rFonts w:ascii="Times New Roman" w:eastAsia="Times New Roman" w:hAnsi="Times New Roman" w:cs="Times New Roman"/>
          <w:noProof/>
          <w:sz w:val="24"/>
          <w:szCs w:val="24"/>
          <w:lang w:val="en-AU"/>
        </w:rPr>
        <w:br/>
        <w:t>0 800 50 17 20 (гаряча лінія з прав дитини).</w:t>
      </w:r>
    </w:p>
    <w:p w14:paraId="094B33A7" w14:textId="77777777" w:rsidR="00222876" w:rsidRDefault="00222876" w:rsidP="00222876">
      <w:pPr>
        <w:spacing w:after="0"/>
        <w:jc w:val="both"/>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______</w:t>
      </w:r>
    </w:p>
    <w:p w14:paraId="250947E4" w14:textId="77777777" w:rsidR="00222876" w:rsidRDefault="00222876" w:rsidP="00222876">
      <w:pPr>
        <w:tabs>
          <w:tab w:val="left" w:pos="1701"/>
        </w:tabs>
        <w:spacing w:after="0"/>
        <w:ind w:left="938" w:hanging="938"/>
        <w:jc w:val="both"/>
        <w:rPr>
          <w:rFonts w:ascii="Times New Roman" w:eastAsia="Times New Roman" w:hAnsi="Times New Roman" w:cs="Times New Roman"/>
          <w:noProof/>
          <w:lang w:val="en-AU"/>
        </w:rPr>
      </w:pPr>
      <w:r>
        <w:rPr>
          <w:rFonts w:ascii="Times New Roman" w:eastAsia="Times New Roman" w:hAnsi="Times New Roman" w:cs="Times New Roman"/>
          <w:noProof/>
          <w:lang w:val="en-AU"/>
        </w:rPr>
        <w:t>Примітка. Служба у справах дітей обласних та місцевих держадміністрацій зазначає номери  телефонів індивідуально відповідно до місця розташування закладу.</w:t>
      </w:r>
    </w:p>
    <w:p w14:paraId="7017AE79" w14:textId="77777777" w:rsidR="00222876" w:rsidRDefault="00222876" w:rsidP="00222876">
      <w:pPr>
        <w:tabs>
          <w:tab w:val="left" w:pos="1701"/>
        </w:tabs>
        <w:spacing w:after="0"/>
        <w:ind w:left="938" w:hanging="14"/>
        <w:jc w:val="both"/>
        <w:rPr>
          <w:rFonts w:ascii="Times New Roman" w:eastAsia="Times New Roman" w:hAnsi="Times New Roman" w:cs="Times New Roman"/>
          <w:noProof/>
          <w:lang w:val="en-AU"/>
        </w:rPr>
      </w:pPr>
      <w:r>
        <w:rPr>
          <w:rFonts w:ascii="Times New Roman" w:eastAsia="Times New Roman" w:hAnsi="Times New Roman" w:cs="Times New Roman"/>
          <w:noProof/>
          <w:lang w:val="en-AU"/>
        </w:rPr>
        <w:t>Крім, того рекомендується додавати такі номери телефонів чергового служби у справах дітей відповідної територіальної громади психолога закладу, керівника закладу для внутрішнього реагування.</w:t>
      </w:r>
    </w:p>
    <w:p w14:paraId="578D3E15" w14:textId="77777777" w:rsidR="00222876" w:rsidRDefault="00222876" w:rsidP="00222876">
      <w:pPr>
        <w:spacing w:after="0"/>
        <w:jc w:val="both"/>
        <w:rPr>
          <w:rFonts w:asciiTheme="minorHAnsi" w:eastAsiaTheme="minorHAnsi" w:hAnsiTheme="minorHAnsi" w:cstheme="minorBidi"/>
          <w:lang w:val="uk-UA" w:eastAsia="en-US"/>
        </w:rPr>
      </w:pPr>
    </w:p>
    <w:p w14:paraId="60939BA5" w14:textId="77777777" w:rsidR="00222876" w:rsidRDefault="00222876" w:rsidP="00222876">
      <w:pPr>
        <w:spacing w:line="256" w:lineRule="auto"/>
        <w:rPr>
          <w:rFonts w:eastAsiaTheme="minorHAnsi"/>
          <w:lang w:val="uk-UA" w:eastAsia="en-US"/>
        </w:rPr>
      </w:pPr>
    </w:p>
    <w:p w14:paraId="19C6F7FD" w14:textId="77777777" w:rsidR="00222876" w:rsidRDefault="00222876" w:rsidP="00222876">
      <w:pPr>
        <w:spacing w:line="256" w:lineRule="auto"/>
        <w:rPr>
          <w:rFonts w:eastAsiaTheme="minorHAnsi"/>
          <w:lang w:val="uk-UA" w:eastAsia="en-US"/>
        </w:rPr>
      </w:pPr>
    </w:p>
    <w:p w14:paraId="01245FBC" w14:textId="77777777" w:rsidR="00222876" w:rsidRDefault="00222876" w:rsidP="00222876">
      <w:pPr>
        <w:spacing w:line="256" w:lineRule="auto"/>
        <w:rPr>
          <w:rFonts w:eastAsiaTheme="minorHAnsi"/>
          <w:lang w:val="uk-UA" w:eastAsia="en-US"/>
        </w:rPr>
      </w:pPr>
    </w:p>
    <w:p w14:paraId="6B7952F6" w14:textId="77777777" w:rsidR="00222876" w:rsidRDefault="00222876" w:rsidP="00222876">
      <w:pPr>
        <w:spacing w:line="256" w:lineRule="auto"/>
        <w:rPr>
          <w:rFonts w:eastAsiaTheme="minorHAnsi"/>
          <w:lang w:val="uk-UA" w:eastAsia="en-US"/>
        </w:rPr>
      </w:pPr>
    </w:p>
    <w:p w14:paraId="287092E4" w14:textId="0DF80FBB" w:rsidR="00222876" w:rsidRDefault="00222876" w:rsidP="00222876">
      <w:pPr>
        <w:keepNext/>
        <w:keepLines/>
        <w:spacing w:after="240" w:line="240" w:lineRule="auto"/>
        <w:ind w:left="5812"/>
        <w:jc w:val="right"/>
        <w:rPr>
          <w:rFonts w:ascii="Times New Roman" w:eastAsia="Times New Roman" w:hAnsi="Times New Roman" w:cs="Times New Roman"/>
          <w:noProof/>
          <w:sz w:val="24"/>
          <w:szCs w:val="24"/>
          <w:lang w:val="en-AU"/>
        </w:rPr>
      </w:pPr>
      <w:r>
        <w:rPr>
          <w:rFonts w:ascii="Times New Roman" w:eastAsia="Times New Roman" w:hAnsi="Times New Roman" w:cs="Times New Roman"/>
          <w:noProof/>
          <w:sz w:val="24"/>
          <w:szCs w:val="24"/>
          <w:lang w:val="en-AU"/>
        </w:rPr>
        <w:t xml:space="preserve">Додаток </w:t>
      </w:r>
      <w:bookmarkStart w:id="0" w:name="_heading=h.wlugfdftpz12"/>
      <w:bookmarkEnd w:id="0"/>
      <w:r>
        <w:rPr>
          <w:rFonts w:ascii="Times New Roman" w:eastAsia="Times New Roman" w:hAnsi="Times New Roman" w:cs="Times New Roman"/>
          <w:noProof/>
          <w:sz w:val="24"/>
          <w:szCs w:val="24"/>
          <w:lang w:val="uk-UA"/>
        </w:rPr>
        <w:t>1</w:t>
      </w:r>
      <w:r>
        <w:rPr>
          <w:rFonts w:ascii="Times New Roman" w:eastAsia="Times New Roman" w:hAnsi="Times New Roman" w:cs="Times New Roman"/>
          <w:noProof/>
          <w:sz w:val="24"/>
          <w:szCs w:val="24"/>
          <w:lang w:val="en-AU"/>
        </w:rPr>
        <w:br/>
        <w:t>до П</w:t>
      </w:r>
      <w:r>
        <w:rPr>
          <w:rFonts w:ascii="Times New Roman" w:eastAsia="Times New Roman" w:hAnsi="Times New Roman" w:cs="Times New Roman"/>
          <w:noProof/>
          <w:sz w:val="24"/>
          <w:szCs w:val="24"/>
          <w:lang w:val="uk-UA"/>
        </w:rPr>
        <w:t>ОЛОЖЕННЯ</w:t>
      </w:r>
    </w:p>
    <w:p w14:paraId="01C00D06" w14:textId="77777777" w:rsidR="00222876" w:rsidRDefault="00222876" w:rsidP="00222876">
      <w:pPr>
        <w:keepNext/>
        <w:keepLines/>
        <w:spacing w:before="240" w:after="0" w:line="240" w:lineRule="auto"/>
        <w:jc w:val="center"/>
        <w:rPr>
          <w:rFonts w:ascii="Times New Roman" w:eastAsia="Times New Roman" w:hAnsi="Times New Roman" w:cs="Times New Roman"/>
          <w:noProof/>
          <w:sz w:val="28"/>
          <w:szCs w:val="28"/>
          <w:lang w:val="en-AU"/>
        </w:rPr>
      </w:pPr>
      <w:r>
        <w:rPr>
          <w:rFonts w:ascii="Times New Roman" w:eastAsia="Times New Roman" w:hAnsi="Times New Roman" w:cs="Times New Roman"/>
          <w:noProof/>
          <w:sz w:val="28"/>
          <w:szCs w:val="28"/>
          <w:lang w:val="en-AU"/>
        </w:rPr>
        <w:t>ПРОТОКОЛ №_____</w:t>
      </w:r>
      <w:r>
        <w:rPr>
          <w:rFonts w:ascii="Times New Roman" w:eastAsia="Times New Roman" w:hAnsi="Times New Roman" w:cs="Times New Roman"/>
          <w:noProof/>
          <w:sz w:val="28"/>
          <w:szCs w:val="28"/>
          <w:lang w:val="en-AU"/>
        </w:rPr>
        <w:br/>
        <w:t xml:space="preserve">засідання комісії з розгляду випадків </w:t>
      </w:r>
      <w:r>
        <w:rPr>
          <w:rFonts w:ascii="Times New Roman" w:eastAsia="Times New Roman" w:hAnsi="Times New Roman" w:cs="Times New Roman"/>
          <w:noProof/>
          <w:sz w:val="28"/>
          <w:szCs w:val="28"/>
          <w:lang w:val="en-AU"/>
        </w:rPr>
        <w:br/>
        <w:t>насильства та/або жорстокого поводження з дітьми</w:t>
      </w:r>
    </w:p>
    <w:p w14:paraId="3FC04AA3" w14:textId="77777777" w:rsidR="00222876" w:rsidRDefault="00222876" w:rsidP="00222876">
      <w:pPr>
        <w:spacing w:line="256" w:lineRule="auto"/>
        <w:jc w:val="center"/>
        <w:rPr>
          <w:rFonts w:ascii="Times New Roman" w:eastAsiaTheme="minorHAnsi" w:hAnsi="Times New Roman" w:cs="Times New Roman"/>
          <w:noProof/>
          <w:sz w:val="28"/>
          <w:szCs w:val="28"/>
          <w:u w:val="single"/>
          <w:lang w:val="en-AU" w:eastAsia="en-US"/>
        </w:rPr>
      </w:pPr>
      <w:r>
        <w:rPr>
          <w:rFonts w:ascii="Times New Roman" w:eastAsiaTheme="minorHAnsi" w:hAnsi="Times New Roman" w:cs="Times New Roman"/>
          <w:noProof/>
          <w:sz w:val="28"/>
          <w:szCs w:val="28"/>
          <w:u w:val="single"/>
          <w:lang w:val="uk-UA" w:eastAsia="en-US"/>
        </w:rPr>
        <w:t>Центр розвитку дитини «Веселка»</w:t>
      </w:r>
    </w:p>
    <w:p w14:paraId="4EFC368B" w14:textId="77777777" w:rsidR="00222876" w:rsidRDefault="00222876" w:rsidP="00222876">
      <w:pPr>
        <w:spacing w:line="252" w:lineRule="auto"/>
        <w:jc w:val="center"/>
        <w:rPr>
          <w:rFonts w:ascii="Times New Roman" w:eastAsiaTheme="minorHAnsi" w:hAnsi="Times New Roman" w:cs="Times New Roman"/>
          <w:i/>
          <w:iCs/>
          <w:noProof/>
          <w:sz w:val="16"/>
          <w:szCs w:val="16"/>
          <w:lang w:val="en-AU" w:eastAsia="en-US"/>
        </w:rPr>
      </w:pPr>
      <w:r>
        <w:rPr>
          <w:rFonts w:ascii="Times New Roman" w:eastAsiaTheme="minorHAnsi" w:hAnsi="Times New Roman" w:cs="Times New Roman"/>
          <w:i/>
          <w:iCs/>
          <w:noProof/>
          <w:sz w:val="16"/>
          <w:szCs w:val="16"/>
          <w:lang w:val="en-AU" w:eastAsia="en-US"/>
        </w:rPr>
        <w:t>(найменування закладу освіти, культури, охорони здоров’я, соціального захисту, фізичної культури і спорту, оздоровлення та відпочинку, молодіжного центру, дитячого та молодіжного громадського об’єднання, іншого громадського об’єднання, що є суб’єктом молодіжної роботи, у колективі якого перебувають діти/який контактує з дітьми (незалежно від типу і форми власності) (далі — суб’єкт)</w:t>
      </w:r>
      <w:r>
        <w:rPr>
          <w:rFonts w:ascii="Times New Roman" w:eastAsiaTheme="minorHAnsi" w:hAnsi="Times New Roman" w:cs="Times New Roman"/>
          <w:i/>
          <w:iCs/>
          <w:noProof/>
          <w:sz w:val="16"/>
          <w:szCs w:val="16"/>
          <w:lang w:val="en-AU" w:eastAsia="en-US"/>
        </w:rPr>
        <w:br/>
      </w:r>
      <w:r>
        <w:rPr>
          <w:rFonts w:ascii="Times New Roman" w:eastAsiaTheme="minorHAnsi" w:hAnsi="Times New Roman" w:cs="Times New Roman"/>
          <w:i/>
          <w:iCs/>
          <w:noProof/>
          <w:sz w:val="16"/>
          <w:szCs w:val="16"/>
          <w:lang w:val="en-AU" w:eastAsia="en-US"/>
        </w:rPr>
        <w:br/>
      </w:r>
    </w:p>
    <w:p w14:paraId="3CC54F7C" w14:textId="77777777" w:rsidR="00222876" w:rsidRDefault="00222876" w:rsidP="00222876">
      <w:pPr>
        <w:spacing w:before="240" w:line="252" w:lineRule="auto"/>
        <w:jc w:val="both"/>
        <w:rPr>
          <w:rFonts w:ascii="Times New Roman" w:eastAsiaTheme="minorHAnsi" w:hAnsi="Times New Roman" w:cs="Times New Roman"/>
          <w:noProof/>
          <w:sz w:val="24"/>
          <w:szCs w:val="24"/>
          <w:lang w:val="en-AU" w:eastAsia="en-US"/>
        </w:rPr>
      </w:pPr>
      <w:r>
        <w:rPr>
          <w:rFonts w:ascii="Times New Roman" w:eastAsiaTheme="minorHAnsi" w:hAnsi="Times New Roman" w:cs="Times New Roman"/>
          <w:noProof/>
          <w:sz w:val="24"/>
          <w:szCs w:val="24"/>
          <w:lang w:val="en-AU" w:eastAsia="en-US"/>
        </w:rPr>
        <w:t xml:space="preserve">___ _______________ 20___ р.                                      </w:t>
      </w:r>
      <w:r>
        <w:rPr>
          <w:rFonts w:ascii="Times New Roman" w:eastAsiaTheme="minorHAnsi" w:hAnsi="Times New Roman" w:cs="Times New Roman"/>
          <w:noProof/>
          <w:sz w:val="24"/>
          <w:szCs w:val="24"/>
          <w:lang w:val="uk-UA" w:eastAsia="en-US"/>
        </w:rPr>
        <w:t xml:space="preserve">                                </w:t>
      </w:r>
      <w:r>
        <w:rPr>
          <w:rFonts w:ascii="Times New Roman" w:eastAsiaTheme="minorHAnsi" w:hAnsi="Times New Roman" w:cs="Times New Roman"/>
          <w:noProof/>
          <w:sz w:val="24"/>
          <w:szCs w:val="24"/>
          <w:lang w:val="en-AU" w:eastAsia="en-US"/>
        </w:rPr>
        <w:t xml:space="preserve">    Час: ___ год ___ хв.</w:t>
      </w:r>
    </w:p>
    <w:p w14:paraId="78870B7B" w14:textId="77777777" w:rsidR="00222876" w:rsidRDefault="00222876" w:rsidP="00222876">
      <w:pPr>
        <w:spacing w:after="0" w:line="252" w:lineRule="auto"/>
        <w:jc w:val="both"/>
        <w:rPr>
          <w:rFonts w:asciiTheme="minorHAnsi" w:eastAsiaTheme="minorHAnsi" w:hAnsiTheme="minorHAnsi" w:cstheme="minorBidi"/>
          <w:noProof/>
          <w:szCs w:val="28"/>
          <w:lang w:val="uk-UA" w:eastAsia="en-US"/>
        </w:rPr>
      </w:pPr>
      <w:r>
        <w:rPr>
          <w:rFonts w:ascii="Times New Roman" w:eastAsiaTheme="minorHAnsi" w:hAnsi="Times New Roman" w:cs="Times New Roman"/>
          <w:b/>
          <w:bCs/>
          <w:noProof/>
          <w:sz w:val="24"/>
          <w:szCs w:val="24"/>
          <w:lang w:val="en-AU" w:eastAsia="en-US"/>
        </w:rPr>
        <w:t>Підстава:</w:t>
      </w:r>
      <w:r>
        <w:rPr>
          <w:rFonts w:eastAsiaTheme="minorHAnsi"/>
          <w:noProof/>
          <w:szCs w:val="28"/>
          <w:lang w:val="en-AU" w:eastAsia="en-US"/>
        </w:rPr>
        <w:t xml:space="preserve"> ________________________________________________________</w:t>
      </w:r>
      <w:r>
        <w:rPr>
          <w:rFonts w:eastAsiaTheme="minorHAnsi"/>
          <w:noProof/>
          <w:szCs w:val="28"/>
          <w:lang w:val="uk-UA" w:eastAsia="en-US"/>
        </w:rPr>
        <w:t>_____________________</w:t>
      </w:r>
    </w:p>
    <w:p w14:paraId="6FD059CD" w14:textId="77777777" w:rsidR="00222876" w:rsidRDefault="00222876" w:rsidP="00222876">
      <w:pPr>
        <w:spacing w:after="0" w:line="256" w:lineRule="auto"/>
        <w:jc w:val="center"/>
        <w:rPr>
          <w:rFonts w:ascii="Times New Roman" w:eastAsiaTheme="minorHAnsi" w:hAnsi="Times New Roman" w:cs="Times New Roman"/>
          <w:i/>
          <w:iCs/>
          <w:noProof/>
          <w:sz w:val="16"/>
          <w:szCs w:val="16"/>
          <w:lang w:val="en-AU" w:eastAsia="en-US"/>
        </w:rPr>
      </w:pPr>
      <w:r>
        <w:rPr>
          <w:rFonts w:ascii="Times New Roman" w:eastAsiaTheme="minorHAnsi" w:hAnsi="Times New Roman" w:cs="Times New Roman"/>
          <w:i/>
          <w:iCs/>
          <w:noProof/>
          <w:sz w:val="16"/>
          <w:szCs w:val="16"/>
          <w:lang w:val="en-AU" w:eastAsia="en-US"/>
        </w:rPr>
        <w:t xml:space="preserve">    (від кого і коли надійшло повідомлення</w:t>
      </w:r>
    </w:p>
    <w:p w14:paraId="271211DF" w14:textId="77777777" w:rsidR="00222876" w:rsidRDefault="00222876" w:rsidP="00222876">
      <w:pPr>
        <w:spacing w:after="0" w:line="252" w:lineRule="auto"/>
        <w:jc w:val="both"/>
        <w:rPr>
          <w:rFonts w:asciiTheme="minorHAnsi" w:eastAsiaTheme="minorHAnsi" w:hAnsiTheme="minorHAnsi" w:cstheme="minorBidi"/>
          <w:noProof/>
          <w:szCs w:val="28"/>
          <w:lang w:val="en-AU" w:eastAsia="en-US"/>
        </w:rPr>
      </w:pPr>
      <w:r>
        <w:rPr>
          <w:rFonts w:eastAsiaTheme="minorHAnsi"/>
          <w:noProof/>
          <w:szCs w:val="28"/>
          <w:lang w:val="en-AU" w:eastAsia="en-US"/>
        </w:rPr>
        <w:t>______________________________________________________________</w:t>
      </w:r>
      <w:r>
        <w:rPr>
          <w:rFonts w:eastAsiaTheme="minorHAnsi"/>
          <w:noProof/>
          <w:szCs w:val="28"/>
          <w:lang w:val="uk-UA" w:eastAsia="en-US"/>
        </w:rPr>
        <w:t>_______________________</w:t>
      </w:r>
      <w:r>
        <w:rPr>
          <w:rFonts w:eastAsiaTheme="minorHAnsi"/>
          <w:noProof/>
          <w:szCs w:val="28"/>
          <w:lang w:val="en-AU" w:eastAsia="en-US"/>
        </w:rPr>
        <w:t>__</w:t>
      </w:r>
    </w:p>
    <w:p w14:paraId="7B447059" w14:textId="77777777" w:rsidR="00222876" w:rsidRDefault="00222876" w:rsidP="00222876">
      <w:pPr>
        <w:spacing w:after="0" w:line="252" w:lineRule="auto"/>
        <w:jc w:val="center"/>
        <w:rPr>
          <w:rFonts w:eastAsiaTheme="minorHAnsi"/>
          <w:noProof/>
          <w:szCs w:val="20"/>
          <w:lang w:val="en-AU" w:eastAsia="en-US"/>
        </w:rPr>
      </w:pPr>
      <w:r>
        <w:rPr>
          <w:rFonts w:ascii="Times New Roman" w:eastAsiaTheme="minorHAnsi" w:hAnsi="Times New Roman" w:cs="Times New Roman"/>
          <w:i/>
          <w:iCs/>
          <w:noProof/>
          <w:sz w:val="16"/>
          <w:szCs w:val="16"/>
          <w:lang w:val="en-AU" w:eastAsia="en-US"/>
        </w:rPr>
        <w:t>про випадок насильства та/або жорстокого поводження з дітьми)</w:t>
      </w:r>
      <w:r>
        <w:rPr>
          <w:rFonts w:eastAsiaTheme="minorHAnsi"/>
          <w:noProof/>
          <w:sz w:val="20"/>
          <w:lang w:val="en-AU" w:eastAsia="en-US"/>
        </w:rPr>
        <w:br/>
      </w:r>
      <w:r>
        <w:rPr>
          <w:rFonts w:eastAsiaTheme="minorHAnsi"/>
          <w:noProof/>
          <w:lang w:val="uk-UA" w:eastAsia="en-US"/>
        </w:rPr>
        <w:t>_______________________</w:t>
      </w:r>
      <w:r>
        <w:rPr>
          <w:rFonts w:eastAsiaTheme="minorHAnsi"/>
          <w:noProof/>
          <w:lang w:val="en-AU" w:eastAsia="en-US"/>
        </w:rPr>
        <w:t>________________________________________________________________</w:t>
      </w:r>
    </w:p>
    <w:p w14:paraId="0B970C75" w14:textId="77777777" w:rsidR="00222876" w:rsidRDefault="00222876" w:rsidP="00222876">
      <w:pPr>
        <w:spacing w:line="252" w:lineRule="auto"/>
        <w:jc w:val="center"/>
        <w:rPr>
          <w:rFonts w:eastAsiaTheme="minorHAnsi"/>
          <w:noProof/>
          <w:lang w:val="en-AU" w:eastAsia="en-US"/>
        </w:rPr>
      </w:pPr>
      <w:r>
        <w:rPr>
          <w:rFonts w:ascii="Times New Roman" w:eastAsiaTheme="minorHAnsi" w:hAnsi="Times New Roman" w:cs="Times New Roman"/>
          <w:i/>
          <w:iCs/>
          <w:noProof/>
          <w:sz w:val="16"/>
          <w:szCs w:val="16"/>
          <w:lang w:val="en-AU" w:eastAsia="en-US"/>
        </w:rPr>
        <w:t>(стислий зміст повідомлення)</w:t>
      </w:r>
      <w:r>
        <w:rPr>
          <w:rFonts w:eastAsiaTheme="minorHAnsi"/>
          <w:noProof/>
          <w:sz w:val="20"/>
          <w:lang w:val="en-AU" w:eastAsia="en-US"/>
        </w:rPr>
        <w:br/>
      </w:r>
      <w:r>
        <w:rPr>
          <w:rFonts w:eastAsiaTheme="minorHAnsi"/>
          <w:noProof/>
          <w:lang w:val="uk-UA" w:eastAsia="en-US"/>
        </w:rPr>
        <w:t>_______________________</w:t>
      </w:r>
      <w:r>
        <w:rPr>
          <w:rFonts w:eastAsiaTheme="minorHAnsi"/>
          <w:noProof/>
          <w:lang w:val="en-AU" w:eastAsia="en-US"/>
        </w:rPr>
        <w:t>________________________________________________________________</w:t>
      </w:r>
    </w:p>
    <w:p w14:paraId="3CC59D60" w14:textId="77777777" w:rsidR="00222876" w:rsidRDefault="00222876" w:rsidP="00222876">
      <w:pPr>
        <w:spacing w:line="252" w:lineRule="auto"/>
        <w:jc w:val="both"/>
        <w:rPr>
          <w:rFonts w:eastAsiaTheme="minorHAnsi"/>
          <w:noProof/>
          <w:lang w:val="en-AU" w:eastAsia="en-US"/>
        </w:rPr>
      </w:pPr>
      <w:r>
        <w:rPr>
          <w:rFonts w:eastAsiaTheme="minorHAnsi"/>
          <w:noProof/>
          <w:lang w:val="en-AU" w:eastAsia="en-US"/>
        </w:rPr>
        <w:t>_____________________________________________</w:t>
      </w:r>
      <w:r>
        <w:rPr>
          <w:rFonts w:eastAsiaTheme="minorHAnsi"/>
          <w:noProof/>
          <w:lang w:val="uk-UA" w:eastAsia="en-US"/>
        </w:rPr>
        <w:t>________________________</w:t>
      </w:r>
      <w:r>
        <w:rPr>
          <w:rFonts w:eastAsiaTheme="minorHAnsi"/>
          <w:noProof/>
          <w:lang w:val="en-AU" w:eastAsia="en-US"/>
        </w:rPr>
        <w:t>__________________</w:t>
      </w:r>
    </w:p>
    <w:p w14:paraId="0433408C" w14:textId="77777777" w:rsidR="00222876" w:rsidRDefault="00222876" w:rsidP="00222876">
      <w:pPr>
        <w:spacing w:before="120" w:line="256" w:lineRule="auto"/>
        <w:jc w:val="both"/>
        <w:rPr>
          <w:rFonts w:ascii="Times New Roman" w:eastAsiaTheme="minorHAnsi" w:hAnsi="Times New Roman" w:cs="Times New Roman"/>
          <w:b/>
          <w:bCs/>
          <w:noProof/>
          <w:sz w:val="24"/>
          <w:szCs w:val="24"/>
          <w:lang w:val="en-AU" w:eastAsia="en-US"/>
        </w:rPr>
      </w:pPr>
      <w:r>
        <w:rPr>
          <w:rFonts w:ascii="Times New Roman" w:eastAsiaTheme="minorHAnsi" w:hAnsi="Times New Roman" w:cs="Times New Roman"/>
          <w:b/>
          <w:bCs/>
          <w:noProof/>
          <w:sz w:val="24"/>
          <w:szCs w:val="24"/>
          <w:lang w:val="en-AU" w:eastAsia="en-US"/>
        </w:rPr>
        <w:t>Присутні:</w:t>
      </w:r>
    </w:p>
    <w:p w14:paraId="3D3FF814" w14:textId="77777777" w:rsidR="00222876" w:rsidRDefault="00222876" w:rsidP="00222876">
      <w:pPr>
        <w:spacing w:line="256" w:lineRule="auto"/>
        <w:jc w:val="both"/>
        <w:rPr>
          <w:rFonts w:ascii="Times New Roman" w:eastAsiaTheme="minorHAnsi" w:hAnsi="Times New Roman" w:cs="Times New Roman"/>
          <w:noProof/>
          <w:sz w:val="24"/>
          <w:szCs w:val="24"/>
          <w:lang w:val="en-AU" w:eastAsia="en-US"/>
        </w:rPr>
      </w:pPr>
      <w:r>
        <w:rPr>
          <w:rFonts w:ascii="Times New Roman" w:eastAsiaTheme="minorHAnsi" w:hAnsi="Times New Roman" w:cs="Times New Roman"/>
          <w:noProof/>
          <w:sz w:val="24"/>
          <w:szCs w:val="24"/>
          <w:lang w:val="en-AU" w:eastAsia="en-US"/>
        </w:rPr>
        <w:lastRenderedPageBreak/>
        <w:t>члени комісії (____ осіб) згідно з наказом про склад комісії від ______ №____:</w:t>
      </w:r>
    </w:p>
    <w:p w14:paraId="5A1CDA1A" w14:textId="77777777" w:rsidR="00222876" w:rsidRDefault="00222876" w:rsidP="00222876">
      <w:pPr>
        <w:spacing w:line="252" w:lineRule="auto"/>
        <w:jc w:val="both"/>
        <w:rPr>
          <w:rFonts w:asciiTheme="minorHAnsi" w:eastAsiaTheme="minorHAnsi" w:hAnsiTheme="minorHAnsi" w:cstheme="minorBidi"/>
          <w:noProof/>
          <w:szCs w:val="20"/>
          <w:lang w:val="en-AU" w:eastAsia="en-US"/>
        </w:rPr>
      </w:pPr>
      <w:r>
        <w:rPr>
          <w:rFonts w:eastAsiaTheme="minorHAnsi"/>
          <w:noProof/>
          <w:lang w:val="en-AU" w:eastAsia="en-US"/>
        </w:rPr>
        <w:t>________________________________________________________</w:t>
      </w:r>
      <w:r>
        <w:rPr>
          <w:rFonts w:eastAsiaTheme="minorHAnsi"/>
          <w:noProof/>
          <w:lang w:val="uk-UA" w:eastAsia="en-US"/>
        </w:rPr>
        <w:t>________________________</w:t>
      </w:r>
      <w:r>
        <w:rPr>
          <w:rFonts w:eastAsiaTheme="minorHAnsi"/>
          <w:noProof/>
          <w:lang w:val="en-AU" w:eastAsia="en-US"/>
        </w:rPr>
        <w:t>_______</w:t>
      </w:r>
    </w:p>
    <w:p w14:paraId="1FE7F230" w14:textId="77777777" w:rsidR="00222876" w:rsidRDefault="00222876" w:rsidP="00222876">
      <w:pPr>
        <w:spacing w:line="252" w:lineRule="auto"/>
        <w:jc w:val="both"/>
        <w:rPr>
          <w:rFonts w:eastAsiaTheme="minorHAnsi"/>
          <w:noProof/>
          <w:lang w:val="en-AU" w:eastAsia="en-US"/>
        </w:rPr>
      </w:pPr>
      <w:r>
        <w:rPr>
          <w:rFonts w:eastAsiaTheme="minorHAnsi"/>
          <w:noProof/>
          <w:lang w:val="en-AU" w:eastAsia="en-US"/>
        </w:rPr>
        <w:t>__________________________________________________________</w:t>
      </w:r>
      <w:r>
        <w:rPr>
          <w:rFonts w:eastAsiaTheme="minorHAnsi"/>
          <w:noProof/>
          <w:lang w:val="uk-UA" w:eastAsia="en-US"/>
        </w:rPr>
        <w:t>_______________________</w:t>
      </w:r>
      <w:r>
        <w:rPr>
          <w:rFonts w:eastAsiaTheme="minorHAnsi"/>
          <w:noProof/>
          <w:lang w:val="en-AU" w:eastAsia="en-US"/>
        </w:rPr>
        <w:t>______</w:t>
      </w:r>
    </w:p>
    <w:p w14:paraId="2042CDA4" w14:textId="77777777" w:rsidR="00222876" w:rsidRDefault="00222876" w:rsidP="00222876">
      <w:pPr>
        <w:spacing w:line="252" w:lineRule="auto"/>
        <w:jc w:val="both"/>
        <w:rPr>
          <w:rFonts w:eastAsiaTheme="minorHAnsi"/>
          <w:noProof/>
          <w:lang w:val="en-AU" w:eastAsia="en-US"/>
        </w:rPr>
      </w:pPr>
      <w:r>
        <w:rPr>
          <w:rFonts w:eastAsiaTheme="minorHAnsi"/>
          <w:noProof/>
          <w:lang w:val="en-AU" w:eastAsia="en-US"/>
        </w:rPr>
        <w:t>___________________________________________________________</w:t>
      </w:r>
      <w:r>
        <w:rPr>
          <w:rFonts w:eastAsiaTheme="minorHAnsi"/>
          <w:noProof/>
          <w:lang w:val="uk-UA" w:eastAsia="en-US"/>
        </w:rPr>
        <w:t>_______________________</w:t>
      </w:r>
      <w:r>
        <w:rPr>
          <w:rFonts w:eastAsiaTheme="minorHAnsi"/>
          <w:noProof/>
          <w:lang w:val="en-AU" w:eastAsia="en-US"/>
        </w:rPr>
        <w:t>_____</w:t>
      </w:r>
    </w:p>
    <w:p w14:paraId="3DD7DAE1" w14:textId="77777777" w:rsidR="00222876" w:rsidRDefault="00222876" w:rsidP="00222876">
      <w:pPr>
        <w:spacing w:before="120" w:line="256" w:lineRule="auto"/>
        <w:jc w:val="both"/>
        <w:rPr>
          <w:rFonts w:ascii="Times New Roman" w:eastAsiaTheme="minorHAnsi" w:hAnsi="Times New Roman" w:cs="Times New Roman"/>
          <w:noProof/>
          <w:sz w:val="24"/>
          <w:szCs w:val="24"/>
          <w:lang w:val="en-AU" w:eastAsia="en-US"/>
        </w:rPr>
      </w:pPr>
      <w:r>
        <w:rPr>
          <w:rFonts w:ascii="Times New Roman" w:eastAsiaTheme="minorHAnsi" w:hAnsi="Times New Roman" w:cs="Times New Roman"/>
          <w:noProof/>
          <w:sz w:val="24"/>
          <w:szCs w:val="24"/>
          <w:lang w:val="en-AU" w:eastAsia="en-US"/>
        </w:rPr>
        <w:t>інші особи (______ осіб):</w:t>
      </w:r>
    </w:p>
    <w:p w14:paraId="1CF4BC76" w14:textId="77777777" w:rsidR="00222876" w:rsidRDefault="00222876" w:rsidP="00222876">
      <w:pPr>
        <w:spacing w:line="252" w:lineRule="auto"/>
        <w:jc w:val="both"/>
        <w:rPr>
          <w:rFonts w:asciiTheme="minorHAnsi" w:eastAsiaTheme="minorHAnsi" w:hAnsiTheme="minorHAnsi" w:cstheme="minorBidi"/>
          <w:noProof/>
          <w:szCs w:val="20"/>
          <w:lang w:val="en-AU" w:eastAsia="en-US"/>
        </w:rPr>
      </w:pPr>
      <w:r>
        <w:rPr>
          <w:rFonts w:eastAsiaTheme="minorHAnsi"/>
          <w:noProof/>
          <w:lang w:val="en-AU" w:eastAsia="en-US"/>
        </w:rPr>
        <w:t>_________________________________________________________</w:t>
      </w:r>
      <w:r>
        <w:rPr>
          <w:rFonts w:eastAsiaTheme="minorHAnsi"/>
          <w:noProof/>
          <w:lang w:val="uk-UA" w:eastAsia="en-US"/>
        </w:rPr>
        <w:t>________________________</w:t>
      </w:r>
      <w:r>
        <w:rPr>
          <w:rFonts w:eastAsiaTheme="minorHAnsi"/>
          <w:noProof/>
          <w:lang w:val="en-AU" w:eastAsia="en-US"/>
        </w:rPr>
        <w:t>______</w:t>
      </w:r>
    </w:p>
    <w:p w14:paraId="73EEC2B8" w14:textId="77777777" w:rsidR="00222876" w:rsidRDefault="00222876" w:rsidP="00222876">
      <w:pPr>
        <w:spacing w:line="252" w:lineRule="auto"/>
        <w:jc w:val="both"/>
        <w:rPr>
          <w:rFonts w:eastAsiaTheme="minorHAnsi"/>
          <w:noProof/>
          <w:lang w:val="en-AU" w:eastAsia="en-US"/>
        </w:rPr>
      </w:pPr>
      <w:r>
        <w:rPr>
          <w:rFonts w:eastAsiaTheme="minorHAnsi"/>
          <w:noProof/>
          <w:lang w:val="en-AU" w:eastAsia="en-US"/>
        </w:rPr>
        <w:t>_______________________________________________________________</w:t>
      </w:r>
      <w:r>
        <w:rPr>
          <w:rFonts w:eastAsiaTheme="minorHAnsi"/>
          <w:noProof/>
          <w:lang w:val="uk-UA" w:eastAsia="en-US"/>
        </w:rPr>
        <w:t>_______________________</w:t>
      </w:r>
      <w:r>
        <w:rPr>
          <w:rFonts w:eastAsiaTheme="minorHAnsi"/>
          <w:noProof/>
          <w:lang w:val="en-AU" w:eastAsia="en-US"/>
        </w:rPr>
        <w:t>_</w:t>
      </w:r>
    </w:p>
    <w:p w14:paraId="29B11477" w14:textId="77777777" w:rsidR="00222876" w:rsidRDefault="00222876" w:rsidP="00222876">
      <w:pPr>
        <w:spacing w:line="252" w:lineRule="auto"/>
        <w:jc w:val="both"/>
        <w:rPr>
          <w:rFonts w:eastAsiaTheme="minorHAnsi"/>
          <w:noProof/>
          <w:lang w:val="en-AU" w:eastAsia="en-US"/>
        </w:rPr>
      </w:pPr>
      <w:r>
        <w:rPr>
          <w:rFonts w:eastAsiaTheme="minorHAnsi"/>
          <w:noProof/>
          <w:lang w:val="en-AU" w:eastAsia="en-US"/>
        </w:rPr>
        <w:t>_____________________________________________________________</w:t>
      </w:r>
      <w:r>
        <w:rPr>
          <w:rFonts w:eastAsiaTheme="minorHAnsi"/>
          <w:noProof/>
          <w:lang w:val="uk-UA" w:eastAsia="en-US"/>
        </w:rPr>
        <w:t>_______________________</w:t>
      </w:r>
      <w:r>
        <w:rPr>
          <w:rFonts w:eastAsiaTheme="minorHAnsi"/>
          <w:noProof/>
          <w:lang w:val="en-AU" w:eastAsia="en-US"/>
        </w:rPr>
        <w:t>___</w:t>
      </w:r>
    </w:p>
    <w:p w14:paraId="096AEA62" w14:textId="77777777" w:rsidR="00222876" w:rsidRDefault="00222876" w:rsidP="00222876">
      <w:pPr>
        <w:spacing w:before="120" w:line="256" w:lineRule="auto"/>
        <w:jc w:val="both"/>
        <w:rPr>
          <w:rFonts w:ascii="Times New Roman" w:eastAsiaTheme="minorHAnsi" w:hAnsi="Times New Roman" w:cs="Times New Roman"/>
          <w:b/>
          <w:bCs/>
          <w:noProof/>
          <w:sz w:val="24"/>
          <w:szCs w:val="24"/>
          <w:lang w:val="en-AU" w:eastAsia="en-US"/>
        </w:rPr>
      </w:pPr>
      <w:r>
        <w:rPr>
          <w:rFonts w:ascii="Times New Roman" w:eastAsiaTheme="minorHAnsi" w:hAnsi="Times New Roman" w:cs="Times New Roman"/>
          <w:b/>
          <w:bCs/>
          <w:noProof/>
          <w:sz w:val="24"/>
          <w:szCs w:val="24"/>
          <w:lang w:val="en-AU" w:eastAsia="en-US"/>
        </w:rPr>
        <w:t>СЛУХАЛИ:</w:t>
      </w:r>
    </w:p>
    <w:p w14:paraId="65AE5A36" w14:textId="77777777" w:rsidR="00222876" w:rsidRDefault="00222876" w:rsidP="00222876">
      <w:pPr>
        <w:spacing w:before="240" w:after="60" w:line="252" w:lineRule="auto"/>
        <w:rPr>
          <w:rFonts w:ascii="Times New Roman" w:eastAsiaTheme="minorHAnsi" w:hAnsi="Times New Roman" w:cs="Times New Roman"/>
          <w:noProof/>
          <w:szCs w:val="28"/>
          <w:lang w:val="en-AU" w:eastAsia="en-US"/>
        </w:rPr>
      </w:pPr>
      <w:r>
        <w:rPr>
          <w:rFonts w:ascii="Times New Roman" w:eastAsiaTheme="minorHAnsi" w:hAnsi="Times New Roman" w:cs="Times New Roman"/>
          <w:noProof/>
          <w:szCs w:val="28"/>
          <w:lang w:val="en-AU" w:eastAsia="en-US"/>
        </w:rPr>
        <w:t>Затвердження Порядку денного засідання</w:t>
      </w:r>
    </w:p>
    <w:p w14:paraId="6CC7B4B0" w14:textId="77777777" w:rsidR="00222876" w:rsidRDefault="00222876" w:rsidP="00222876">
      <w:pPr>
        <w:spacing w:line="252" w:lineRule="auto"/>
        <w:jc w:val="both"/>
        <w:rPr>
          <w:rFonts w:asciiTheme="minorHAnsi" w:eastAsiaTheme="minorHAnsi" w:hAnsiTheme="minorHAnsi" w:cstheme="minorBidi"/>
          <w:noProof/>
          <w:szCs w:val="28"/>
          <w:lang w:val="en-AU" w:eastAsia="en-US"/>
        </w:rPr>
      </w:pPr>
      <w:r>
        <w:rPr>
          <w:rFonts w:eastAsiaTheme="minorHAnsi"/>
          <w:noProof/>
          <w:szCs w:val="28"/>
          <w:lang w:val="en-AU" w:eastAsia="en-US"/>
        </w:rPr>
        <w:t>_______________________________________________________________</w:t>
      </w:r>
      <w:r>
        <w:rPr>
          <w:rFonts w:eastAsiaTheme="minorHAnsi"/>
          <w:noProof/>
          <w:szCs w:val="28"/>
          <w:lang w:val="uk-UA" w:eastAsia="en-US"/>
        </w:rPr>
        <w:t>________________________</w:t>
      </w:r>
    </w:p>
    <w:p w14:paraId="446BB36E" w14:textId="77777777" w:rsidR="00222876" w:rsidRDefault="00222876" w:rsidP="00222876">
      <w:pPr>
        <w:spacing w:line="252" w:lineRule="auto"/>
        <w:jc w:val="both"/>
        <w:rPr>
          <w:rFonts w:eastAsiaTheme="minorHAnsi"/>
          <w:noProof/>
          <w:szCs w:val="28"/>
          <w:lang w:val="en-AU" w:eastAsia="en-US"/>
        </w:rPr>
      </w:pPr>
      <w:r>
        <w:rPr>
          <w:rFonts w:eastAsiaTheme="minorHAnsi"/>
          <w:noProof/>
          <w:szCs w:val="28"/>
          <w:lang w:val="en-AU" w:eastAsia="en-US"/>
        </w:rPr>
        <w:t>_______________________________________________________________</w:t>
      </w:r>
      <w:r>
        <w:rPr>
          <w:rFonts w:eastAsiaTheme="minorHAnsi"/>
          <w:noProof/>
          <w:szCs w:val="28"/>
          <w:lang w:val="uk-UA" w:eastAsia="en-US"/>
        </w:rPr>
        <w:t>_______________________</w:t>
      </w:r>
      <w:r>
        <w:rPr>
          <w:rFonts w:eastAsiaTheme="minorHAnsi"/>
          <w:noProof/>
          <w:szCs w:val="28"/>
          <w:lang w:val="en-AU" w:eastAsia="en-US"/>
        </w:rPr>
        <w:t>_</w:t>
      </w:r>
    </w:p>
    <w:p w14:paraId="72CF6796" w14:textId="77777777" w:rsidR="00222876" w:rsidRDefault="00222876" w:rsidP="00222876">
      <w:pPr>
        <w:spacing w:line="252" w:lineRule="auto"/>
        <w:jc w:val="both"/>
        <w:rPr>
          <w:rFonts w:eastAsiaTheme="minorHAnsi"/>
          <w:noProof/>
          <w:szCs w:val="28"/>
          <w:lang w:val="en-AU" w:eastAsia="en-US"/>
        </w:rPr>
      </w:pPr>
      <w:r>
        <w:rPr>
          <w:rFonts w:eastAsiaTheme="minorHAnsi"/>
          <w:noProof/>
          <w:szCs w:val="28"/>
          <w:lang w:val="en-AU" w:eastAsia="en-US"/>
        </w:rPr>
        <w:t>_______________________________________________________________</w:t>
      </w:r>
      <w:r>
        <w:rPr>
          <w:rFonts w:eastAsiaTheme="minorHAnsi"/>
          <w:noProof/>
          <w:szCs w:val="28"/>
          <w:lang w:val="uk-UA" w:eastAsia="en-US"/>
        </w:rPr>
        <w:t>_______________________</w:t>
      </w:r>
      <w:r>
        <w:rPr>
          <w:rFonts w:eastAsiaTheme="minorHAnsi"/>
          <w:noProof/>
          <w:szCs w:val="28"/>
          <w:lang w:val="en-AU" w:eastAsia="en-US"/>
        </w:rPr>
        <w:t>_</w:t>
      </w:r>
    </w:p>
    <w:p w14:paraId="19C5E386" w14:textId="77777777" w:rsidR="00222876" w:rsidRDefault="00222876" w:rsidP="00222876">
      <w:pPr>
        <w:spacing w:before="240" w:after="60" w:line="252" w:lineRule="auto"/>
        <w:rPr>
          <w:rFonts w:ascii="Times New Roman" w:eastAsiaTheme="minorHAnsi" w:hAnsi="Times New Roman" w:cs="Times New Roman"/>
          <w:noProof/>
          <w:szCs w:val="28"/>
          <w:vertAlign w:val="superscript"/>
          <w:lang w:val="en-AU" w:eastAsia="en-US"/>
        </w:rPr>
      </w:pPr>
      <w:r>
        <w:rPr>
          <w:rFonts w:ascii="Times New Roman" w:eastAsiaTheme="minorHAnsi" w:hAnsi="Times New Roman" w:cs="Times New Roman"/>
          <w:noProof/>
          <w:szCs w:val="28"/>
          <w:lang w:val="en-AU" w:eastAsia="en-US"/>
        </w:rPr>
        <w:t>Розгляд питань Порядку денного засідання</w:t>
      </w:r>
      <w:r>
        <w:rPr>
          <w:rFonts w:ascii="Times New Roman" w:eastAsiaTheme="minorHAnsi" w:hAnsi="Times New Roman" w:cs="Times New Roman"/>
          <w:noProof/>
          <w:szCs w:val="28"/>
          <w:vertAlign w:val="superscript"/>
          <w:lang w:val="en-AU" w:eastAsia="en-US"/>
        </w:rPr>
        <w:t>*</w:t>
      </w:r>
    </w:p>
    <w:p w14:paraId="57B6533C" w14:textId="77777777" w:rsidR="00222876" w:rsidRDefault="00222876" w:rsidP="00222876">
      <w:pPr>
        <w:spacing w:line="252" w:lineRule="auto"/>
        <w:jc w:val="both"/>
        <w:rPr>
          <w:rFonts w:asciiTheme="minorHAnsi" w:eastAsiaTheme="minorHAnsi" w:hAnsiTheme="minorHAnsi" w:cstheme="minorBidi"/>
          <w:noProof/>
          <w:szCs w:val="20"/>
          <w:lang w:val="en-AU" w:eastAsia="en-US"/>
        </w:rPr>
      </w:pPr>
      <w:r>
        <w:rPr>
          <w:rFonts w:eastAsiaTheme="minorHAnsi"/>
          <w:noProof/>
          <w:lang w:val="en-AU" w:eastAsia="en-US"/>
        </w:rPr>
        <w:t>______________________________________________________________</w:t>
      </w:r>
      <w:r>
        <w:rPr>
          <w:rFonts w:eastAsiaTheme="minorHAnsi"/>
          <w:noProof/>
          <w:lang w:val="uk-UA" w:eastAsia="en-US"/>
        </w:rPr>
        <w:t>________________________</w:t>
      </w:r>
      <w:r>
        <w:rPr>
          <w:rFonts w:eastAsiaTheme="minorHAnsi"/>
          <w:noProof/>
          <w:lang w:val="en-AU" w:eastAsia="en-US"/>
        </w:rPr>
        <w:t>_</w:t>
      </w:r>
    </w:p>
    <w:p w14:paraId="08A4108C" w14:textId="77777777" w:rsidR="00222876" w:rsidRDefault="00222876" w:rsidP="00222876">
      <w:pPr>
        <w:spacing w:line="252" w:lineRule="auto"/>
        <w:jc w:val="both"/>
        <w:rPr>
          <w:rFonts w:eastAsiaTheme="minorHAnsi"/>
          <w:noProof/>
          <w:lang w:val="uk-UA" w:eastAsia="en-US"/>
        </w:rPr>
      </w:pPr>
      <w:r>
        <w:rPr>
          <w:rFonts w:eastAsiaTheme="minorHAnsi"/>
          <w:noProof/>
          <w:lang w:val="en-AU" w:eastAsia="en-US"/>
        </w:rPr>
        <w:t>________________________________________________________________</w:t>
      </w:r>
      <w:r>
        <w:rPr>
          <w:rFonts w:eastAsiaTheme="minorHAnsi"/>
          <w:noProof/>
          <w:lang w:val="uk-UA" w:eastAsia="en-US"/>
        </w:rPr>
        <w:t>_______________________</w:t>
      </w:r>
    </w:p>
    <w:p w14:paraId="191B85FB" w14:textId="77777777" w:rsidR="00222876" w:rsidRDefault="00222876" w:rsidP="00222876">
      <w:pPr>
        <w:spacing w:line="252" w:lineRule="auto"/>
        <w:jc w:val="both"/>
        <w:rPr>
          <w:rFonts w:eastAsiaTheme="minorHAnsi"/>
          <w:noProof/>
          <w:lang w:val="en-AU" w:eastAsia="en-US"/>
        </w:rPr>
      </w:pPr>
      <w:r>
        <w:rPr>
          <w:rFonts w:eastAsiaTheme="minorHAnsi"/>
          <w:noProof/>
          <w:lang w:val="en-AU" w:eastAsia="en-US"/>
        </w:rPr>
        <w:t>_______________________________________________________________</w:t>
      </w:r>
      <w:r>
        <w:rPr>
          <w:rFonts w:eastAsiaTheme="minorHAnsi"/>
          <w:noProof/>
          <w:lang w:val="uk-UA" w:eastAsia="en-US"/>
        </w:rPr>
        <w:t>_______________________</w:t>
      </w:r>
      <w:r>
        <w:rPr>
          <w:rFonts w:eastAsiaTheme="minorHAnsi"/>
          <w:noProof/>
          <w:lang w:val="en-AU" w:eastAsia="en-US"/>
        </w:rPr>
        <w:t>_</w:t>
      </w:r>
    </w:p>
    <w:p w14:paraId="4FEFADB9" w14:textId="77777777" w:rsidR="00222876" w:rsidRDefault="00222876" w:rsidP="00222876">
      <w:pPr>
        <w:spacing w:before="240" w:after="60" w:line="256" w:lineRule="auto"/>
        <w:rPr>
          <w:rFonts w:ascii="Times New Roman" w:eastAsiaTheme="minorHAnsi" w:hAnsi="Times New Roman" w:cs="Times New Roman"/>
          <w:noProof/>
          <w:szCs w:val="28"/>
          <w:vertAlign w:val="superscript"/>
          <w:lang w:val="en-AU" w:eastAsia="en-US"/>
        </w:rPr>
      </w:pPr>
      <w:r>
        <w:rPr>
          <w:rFonts w:ascii="Times New Roman" w:eastAsiaTheme="minorHAnsi" w:hAnsi="Times New Roman" w:cs="Times New Roman"/>
          <w:noProof/>
          <w:szCs w:val="28"/>
          <w:lang w:val="en-AU" w:eastAsia="en-US"/>
        </w:rPr>
        <w:t>Ухвалили рішення* про:</w:t>
      </w:r>
    </w:p>
    <w:p w14:paraId="38E86D3F" w14:textId="77777777" w:rsidR="00222876" w:rsidRDefault="00222876" w:rsidP="00222876">
      <w:pPr>
        <w:spacing w:after="0"/>
        <w:ind w:firstLine="567"/>
        <w:jc w:val="both"/>
        <w:rPr>
          <w:rFonts w:ascii="Times New Roman" w:eastAsiaTheme="minorHAnsi" w:hAnsi="Times New Roman" w:cs="Times New Roman"/>
          <w:noProof/>
          <w:sz w:val="24"/>
          <w:szCs w:val="24"/>
          <w:lang w:val="en-AU" w:eastAsia="en-US"/>
        </w:rPr>
      </w:pPr>
      <w:r>
        <w:rPr>
          <w:rFonts w:ascii="Times New Roman" w:eastAsiaTheme="minorHAnsi" w:hAnsi="Times New Roman" w:cs="Times New Roman"/>
          <w:noProof/>
          <w:sz w:val="24"/>
          <w:szCs w:val="24"/>
          <w:lang w:val="en-AU" w:eastAsia="en-US"/>
        </w:rPr>
        <w:t xml:space="preserve">потреби осіб,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 соціальних та психолого-педагогічних послугах, рекомендації щодо добровільного </w:t>
      </w:r>
      <w:r>
        <w:rPr>
          <w:rFonts w:ascii="Times New Roman" w:eastAsiaTheme="minorHAnsi" w:hAnsi="Times New Roman" w:cs="Times New Roman"/>
          <w:noProof/>
          <w:sz w:val="24"/>
          <w:szCs w:val="24"/>
          <w:highlight w:val="white"/>
          <w:lang w:val="en-AU" w:eastAsia="en-US"/>
        </w:rPr>
        <w:t>проходження особами, які вчинили насильство та жорстоке поводження з дитиною, стали свідком або постраждали від насильства та/або жорстокого поводження, відповідної програми для таких осіб</w:t>
      </w:r>
    </w:p>
    <w:p w14:paraId="47B3D7F6" w14:textId="77777777" w:rsidR="00222876" w:rsidRDefault="00222876" w:rsidP="00222876">
      <w:pPr>
        <w:spacing w:after="0"/>
        <w:ind w:firstLine="567"/>
        <w:jc w:val="both"/>
        <w:rPr>
          <w:rFonts w:ascii="Times New Roman" w:eastAsiaTheme="minorHAnsi" w:hAnsi="Times New Roman" w:cs="Times New Roman"/>
          <w:noProof/>
          <w:sz w:val="24"/>
          <w:szCs w:val="24"/>
          <w:lang w:val="en-AU" w:eastAsia="en-US"/>
        </w:rPr>
      </w:pPr>
    </w:p>
    <w:p w14:paraId="5970DC8C" w14:textId="77777777" w:rsidR="00222876" w:rsidRDefault="00222876" w:rsidP="00222876">
      <w:pPr>
        <w:spacing w:after="0" w:line="252" w:lineRule="auto"/>
        <w:jc w:val="both"/>
        <w:rPr>
          <w:rFonts w:ascii="Times New Roman" w:eastAsiaTheme="minorHAnsi" w:hAnsi="Times New Roman" w:cs="Times New Roman"/>
          <w:i/>
          <w:iCs/>
          <w:noProof/>
          <w:sz w:val="16"/>
          <w:szCs w:val="16"/>
          <w:lang w:val="en-AU" w:eastAsia="en-US"/>
        </w:rPr>
      </w:pPr>
      <w:r>
        <w:rPr>
          <w:rFonts w:ascii="Times New Roman" w:eastAsiaTheme="minorHAnsi" w:hAnsi="Times New Roman" w:cs="Times New Roman"/>
          <w:i/>
          <w:iCs/>
          <w:noProof/>
          <w:sz w:val="16"/>
          <w:szCs w:val="16"/>
          <w:lang w:val="en-AU" w:eastAsia="en-US"/>
        </w:rPr>
        <w:t>_______________________________________________________________</w:t>
      </w:r>
      <w:r>
        <w:rPr>
          <w:rFonts w:ascii="Times New Roman" w:eastAsiaTheme="minorHAnsi" w:hAnsi="Times New Roman" w:cs="Times New Roman"/>
          <w:i/>
          <w:iCs/>
          <w:noProof/>
          <w:sz w:val="16"/>
          <w:szCs w:val="16"/>
          <w:lang w:val="uk-UA" w:eastAsia="en-US"/>
        </w:rPr>
        <w:t>_______________________________________________________</w:t>
      </w:r>
    </w:p>
    <w:p w14:paraId="59C9BB14" w14:textId="77777777" w:rsidR="00222876" w:rsidRDefault="00222876" w:rsidP="00222876">
      <w:pPr>
        <w:spacing w:after="0" w:line="256" w:lineRule="auto"/>
        <w:jc w:val="center"/>
        <w:rPr>
          <w:rFonts w:ascii="Times New Roman" w:eastAsiaTheme="minorHAnsi" w:hAnsi="Times New Roman" w:cs="Times New Roman"/>
          <w:i/>
          <w:iCs/>
          <w:noProof/>
          <w:sz w:val="16"/>
          <w:szCs w:val="16"/>
          <w:lang w:val="en-AU" w:eastAsia="en-US"/>
        </w:rPr>
      </w:pPr>
      <w:r>
        <w:rPr>
          <w:rFonts w:ascii="Times New Roman" w:eastAsiaTheme="minorHAnsi" w:hAnsi="Times New Roman" w:cs="Times New Roman"/>
          <w:i/>
          <w:iCs/>
          <w:noProof/>
          <w:sz w:val="16"/>
          <w:szCs w:val="16"/>
          <w:lang w:val="en-AU" w:eastAsia="en-US"/>
        </w:rPr>
        <w:t>(опис відповідних послуг та відповідальні за їх надання)</w:t>
      </w:r>
    </w:p>
    <w:p w14:paraId="2B1ACE66" w14:textId="77777777" w:rsidR="00222876" w:rsidRDefault="00222876" w:rsidP="00222876">
      <w:pPr>
        <w:spacing w:line="252" w:lineRule="auto"/>
        <w:jc w:val="both"/>
        <w:rPr>
          <w:rFonts w:asciiTheme="minorHAnsi" w:eastAsiaTheme="minorHAnsi" w:hAnsiTheme="minorHAnsi" w:cstheme="minorBidi"/>
          <w:noProof/>
          <w:lang w:val="uk-UA" w:eastAsia="en-US"/>
        </w:rPr>
      </w:pPr>
      <w:r>
        <w:rPr>
          <w:rFonts w:eastAsiaTheme="minorHAnsi"/>
          <w:noProof/>
          <w:lang w:val="en-AU" w:eastAsia="en-US"/>
        </w:rPr>
        <w:t>________________________________________________________________</w:t>
      </w:r>
      <w:r>
        <w:rPr>
          <w:rFonts w:eastAsiaTheme="minorHAnsi"/>
          <w:noProof/>
          <w:lang w:val="uk-UA" w:eastAsia="en-US"/>
        </w:rPr>
        <w:t>______________________</w:t>
      </w:r>
    </w:p>
    <w:p w14:paraId="3E6CFA9E" w14:textId="77777777" w:rsidR="00222876" w:rsidRDefault="00222876" w:rsidP="00222876">
      <w:pPr>
        <w:spacing w:line="252" w:lineRule="auto"/>
        <w:jc w:val="both"/>
        <w:rPr>
          <w:rFonts w:eastAsiaTheme="minorHAnsi"/>
          <w:noProof/>
          <w:sz w:val="20"/>
          <w:lang w:val="en-AU" w:eastAsia="en-US"/>
        </w:rPr>
      </w:pPr>
      <w:r>
        <w:rPr>
          <w:rFonts w:eastAsiaTheme="minorHAnsi"/>
          <w:noProof/>
          <w:lang w:val="uk-UA" w:eastAsia="en-US"/>
        </w:rPr>
        <w:t>_____________________________________________________________________________________</w:t>
      </w:r>
      <w:r>
        <w:rPr>
          <w:rFonts w:eastAsiaTheme="minorHAnsi"/>
          <w:noProof/>
          <w:lang w:val="en-AU" w:eastAsia="en-US"/>
        </w:rPr>
        <w:t>;</w:t>
      </w:r>
    </w:p>
    <w:p w14:paraId="75D757E3" w14:textId="77777777" w:rsidR="00222876" w:rsidRDefault="00222876" w:rsidP="00222876">
      <w:pPr>
        <w:spacing w:after="0" w:line="480" w:lineRule="auto"/>
        <w:jc w:val="both"/>
        <w:rPr>
          <w:rFonts w:ascii="Times New Roman" w:eastAsiaTheme="minorHAnsi" w:hAnsi="Times New Roman" w:cs="Times New Roman"/>
          <w:i/>
          <w:iCs/>
          <w:noProof/>
          <w:sz w:val="16"/>
          <w:szCs w:val="16"/>
          <w:lang w:val="uk-UA" w:eastAsia="en-US"/>
        </w:rPr>
      </w:pPr>
      <w:r>
        <w:rPr>
          <w:rFonts w:ascii="Times New Roman" w:eastAsiaTheme="minorHAnsi" w:hAnsi="Times New Roman" w:cs="Times New Roman"/>
          <w:noProof/>
          <w:sz w:val="24"/>
          <w:szCs w:val="24"/>
          <w:lang w:val="en-AU" w:eastAsia="en-US"/>
        </w:rPr>
        <w:t xml:space="preserve">заходи для усунення причин насильства та/або жорстокого поводження з дітьми </w:t>
      </w:r>
      <w:r>
        <w:rPr>
          <w:rFonts w:ascii="Times New Roman" w:eastAsiaTheme="minorHAnsi" w:hAnsi="Times New Roman" w:cs="Times New Roman"/>
          <w:i/>
          <w:iCs/>
          <w:noProof/>
          <w:sz w:val="16"/>
          <w:szCs w:val="16"/>
          <w:lang w:val="en-AU" w:eastAsia="en-US"/>
        </w:rPr>
        <w:t>_________________________________________________________</w:t>
      </w:r>
      <w:r>
        <w:rPr>
          <w:rFonts w:ascii="Times New Roman" w:eastAsiaTheme="minorHAnsi" w:hAnsi="Times New Roman" w:cs="Times New Roman"/>
          <w:i/>
          <w:iCs/>
          <w:noProof/>
          <w:sz w:val="16"/>
          <w:szCs w:val="16"/>
          <w:lang w:val="uk-UA"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38D28" w14:textId="77777777" w:rsidR="00222876" w:rsidRDefault="00222876" w:rsidP="00222876">
      <w:pPr>
        <w:spacing w:after="0" w:line="240" w:lineRule="auto"/>
        <w:jc w:val="center"/>
        <w:rPr>
          <w:rFonts w:ascii="Times New Roman" w:eastAsiaTheme="minorHAnsi" w:hAnsi="Times New Roman" w:cs="Times New Roman"/>
          <w:i/>
          <w:iCs/>
          <w:noProof/>
          <w:sz w:val="16"/>
          <w:szCs w:val="16"/>
          <w:lang w:val="en-AU" w:eastAsia="en-US"/>
        </w:rPr>
      </w:pPr>
      <w:r>
        <w:rPr>
          <w:rFonts w:ascii="Times New Roman" w:eastAsiaTheme="minorHAnsi" w:hAnsi="Times New Roman" w:cs="Times New Roman"/>
          <w:i/>
          <w:iCs/>
          <w:noProof/>
          <w:sz w:val="16"/>
          <w:szCs w:val="16"/>
          <w:lang w:val="en-AU" w:eastAsia="en-US"/>
        </w:rPr>
        <w:t xml:space="preserve">             (опис заходів та відповідальні за їх виконання)</w:t>
      </w:r>
    </w:p>
    <w:p w14:paraId="5D5B34BC" w14:textId="77777777" w:rsidR="00222876" w:rsidRDefault="00222876" w:rsidP="00222876">
      <w:pPr>
        <w:spacing w:after="0" w:line="240" w:lineRule="auto"/>
        <w:jc w:val="both"/>
        <w:rPr>
          <w:rFonts w:ascii="Times New Roman" w:eastAsiaTheme="minorHAnsi" w:hAnsi="Times New Roman" w:cs="Times New Roman"/>
          <w:i/>
          <w:iCs/>
          <w:noProof/>
          <w:sz w:val="16"/>
          <w:szCs w:val="16"/>
          <w:lang w:val="uk-UA" w:eastAsia="en-US"/>
        </w:rPr>
      </w:pPr>
      <w:r>
        <w:rPr>
          <w:rFonts w:ascii="Times New Roman" w:eastAsiaTheme="minorHAnsi" w:hAnsi="Times New Roman" w:cs="Times New Roman"/>
          <w:noProof/>
          <w:sz w:val="24"/>
          <w:szCs w:val="24"/>
          <w:lang w:val="en-AU" w:eastAsia="en-US"/>
        </w:rPr>
        <w:t>заходи впливу щодо сторін насильства та/або жорстокого поводження з дітьми</w:t>
      </w:r>
      <w:r>
        <w:rPr>
          <w:rFonts w:eastAsiaTheme="minorHAnsi"/>
          <w:noProof/>
          <w:szCs w:val="28"/>
          <w:lang w:val="en-AU" w:eastAsia="en-US"/>
        </w:rPr>
        <w:t xml:space="preserve"> </w:t>
      </w:r>
      <w:r>
        <w:rPr>
          <w:rFonts w:ascii="Times New Roman" w:eastAsiaTheme="minorHAnsi" w:hAnsi="Times New Roman" w:cs="Times New Roman"/>
          <w:i/>
          <w:iCs/>
          <w:noProof/>
          <w:sz w:val="16"/>
          <w:szCs w:val="16"/>
          <w:lang w:val="en-AU" w:eastAsia="en-US"/>
        </w:rPr>
        <w:t>_________________________________________________________</w:t>
      </w:r>
      <w:r>
        <w:rPr>
          <w:rFonts w:ascii="Times New Roman" w:eastAsiaTheme="minorHAnsi" w:hAnsi="Times New Roman" w:cs="Times New Roman"/>
          <w:i/>
          <w:iCs/>
          <w:noProof/>
          <w:sz w:val="16"/>
          <w:szCs w:val="16"/>
          <w:lang w:val="uk-UA" w:eastAsia="en-US"/>
        </w:rPr>
        <w:t>_______________________________________________________________</w:t>
      </w:r>
    </w:p>
    <w:p w14:paraId="0F02FE25" w14:textId="77777777" w:rsidR="00222876" w:rsidRDefault="00222876" w:rsidP="00222876">
      <w:pPr>
        <w:spacing w:after="0" w:line="240" w:lineRule="auto"/>
        <w:jc w:val="both"/>
        <w:rPr>
          <w:rFonts w:ascii="Times New Roman" w:eastAsiaTheme="minorHAnsi" w:hAnsi="Times New Roman" w:cs="Times New Roman"/>
          <w:i/>
          <w:iCs/>
          <w:noProof/>
          <w:sz w:val="16"/>
          <w:szCs w:val="16"/>
          <w:lang w:val="uk-UA" w:eastAsia="en-US"/>
        </w:rPr>
      </w:pPr>
    </w:p>
    <w:p w14:paraId="00DC8FDC" w14:textId="77777777" w:rsidR="00222876" w:rsidRDefault="00222876" w:rsidP="00222876">
      <w:pPr>
        <w:spacing w:after="0" w:line="240" w:lineRule="auto"/>
        <w:jc w:val="both"/>
        <w:rPr>
          <w:rFonts w:ascii="Times New Roman" w:eastAsiaTheme="minorHAnsi" w:hAnsi="Times New Roman" w:cs="Times New Roman"/>
          <w:i/>
          <w:iCs/>
          <w:noProof/>
          <w:sz w:val="16"/>
          <w:szCs w:val="16"/>
          <w:lang w:val="uk-UA" w:eastAsia="en-US"/>
        </w:rPr>
      </w:pPr>
      <w:r>
        <w:rPr>
          <w:rFonts w:ascii="Times New Roman" w:eastAsiaTheme="minorHAnsi" w:hAnsi="Times New Roman" w:cs="Times New Roman"/>
          <w:i/>
          <w:iCs/>
          <w:noProof/>
          <w:sz w:val="16"/>
          <w:szCs w:val="16"/>
          <w:lang w:val="uk-UA" w:eastAsia="en-US"/>
        </w:rPr>
        <w:t>______________________________________________________________________________________________________________________</w:t>
      </w:r>
    </w:p>
    <w:p w14:paraId="2887AA2A" w14:textId="77777777" w:rsidR="00222876" w:rsidRDefault="00222876" w:rsidP="00222876">
      <w:pPr>
        <w:spacing w:after="0" w:line="240" w:lineRule="auto"/>
        <w:jc w:val="both"/>
        <w:rPr>
          <w:rFonts w:ascii="Times New Roman" w:eastAsiaTheme="minorHAnsi" w:hAnsi="Times New Roman" w:cs="Times New Roman"/>
          <w:i/>
          <w:iCs/>
          <w:noProof/>
          <w:sz w:val="16"/>
          <w:szCs w:val="16"/>
          <w:lang w:val="uk-UA" w:eastAsia="en-US"/>
        </w:rPr>
      </w:pPr>
    </w:p>
    <w:p w14:paraId="7797CC6C" w14:textId="77777777" w:rsidR="00222876" w:rsidRDefault="00222876" w:rsidP="00222876">
      <w:pPr>
        <w:spacing w:after="0" w:line="240" w:lineRule="auto"/>
        <w:jc w:val="both"/>
        <w:rPr>
          <w:rFonts w:ascii="Times New Roman" w:eastAsiaTheme="minorHAnsi" w:hAnsi="Times New Roman" w:cs="Times New Roman"/>
          <w:i/>
          <w:iCs/>
          <w:noProof/>
          <w:sz w:val="16"/>
          <w:szCs w:val="16"/>
          <w:lang w:val="uk-UA" w:eastAsia="en-US"/>
        </w:rPr>
      </w:pPr>
      <w:r>
        <w:rPr>
          <w:rFonts w:ascii="Times New Roman" w:eastAsiaTheme="minorHAnsi" w:hAnsi="Times New Roman" w:cs="Times New Roman"/>
          <w:i/>
          <w:iCs/>
          <w:noProof/>
          <w:sz w:val="16"/>
          <w:szCs w:val="16"/>
          <w:lang w:val="uk-UA" w:eastAsia="en-US"/>
        </w:rPr>
        <w:t>_____________________________________________________________________________________________________________________;</w:t>
      </w:r>
    </w:p>
    <w:p w14:paraId="158A354C" w14:textId="77777777" w:rsidR="00222876" w:rsidRDefault="00222876" w:rsidP="00222876">
      <w:pPr>
        <w:spacing w:after="0" w:line="240" w:lineRule="auto"/>
        <w:jc w:val="center"/>
        <w:rPr>
          <w:rFonts w:ascii="Times New Roman" w:eastAsiaTheme="minorHAnsi" w:hAnsi="Times New Roman" w:cs="Times New Roman"/>
          <w:i/>
          <w:iCs/>
          <w:noProof/>
          <w:sz w:val="16"/>
          <w:szCs w:val="16"/>
          <w:lang w:val="en-AU" w:eastAsia="en-US"/>
        </w:rPr>
      </w:pPr>
      <w:r>
        <w:rPr>
          <w:rFonts w:ascii="Times New Roman" w:eastAsiaTheme="minorHAnsi" w:hAnsi="Times New Roman" w:cs="Times New Roman"/>
          <w:i/>
          <w:iCs/>
          <w:noProof/>
          <w:sz w:val="16"/>
          <w:szCs w:val="16"/>
          <w:lang w:val="en-AU" w:eastAsia="en-US"/>
        </w:rPr>
        <w:t>(опис заходів та відповідальні за їх виконання)</w:t>
      </w:r>
    </w:p>
    <w:p w14:paraId="722B6F9C" w14:textId="77777777" w:rsidR="00222876" w:rsidRDefault="00222876" w:rsidP="00222876">
      <w:pPr>
        <w:spacing w:before="120" w:line="256" w:lineRule="auto"/>
        <w:ind w:hanging="142"/>
        <w:jc w:val="both"/>
        <w:rPr>
          <w:rFonts w:asciiTheme="minorHAnsi" w:eastAsiaTheme="minorHAnsi" w:hAnsiTheme="minorHAnsi" w:cstheme="minorBidi"/>
          <w:noProof/>
          <w:szCs w:val="28"/>
          <w:lang w:val="uk-UA" w:eastAsia="en-US"/>
        </w:rPr>
      </w:pPr>
      <w:r>
        <w:rPr>
          <w:rFonts w:ascii="Times New Roman" w:eastAsiaTheme="minorHAnsi" w:hAnsi="Times New Roman" w:cs="Times New Roman"/>
          <w:noProof/>
          <w:sz w:val="24"/>
          <w:szCs w:val="24"/>
          <w:lang w:val="en-AU" w:eastAsia="en-US"/>
        </w:rPr>
        <w:lastRenderedPageBreak/>
        <w:t>рекомендації для працівників суб’єкта щодо заходів із сторонами насильства та/або жорстокого поводження з дитиною</w:t>
      </w:r>
      <w:r>
        <w:rPr>
          <w:rFonts w:eastAsiaTheme="minorHAnsi"/>
          <w:noProof/>
          <w:szCs w:val="28"/>
          <w:lang w:val="en-AU" w:eastAsia="en-US"/>
        </w:rPr>
        <w:t xml:space="preserve"> _________________________________________________</w:t>
      </w:r>
      <w:r>
        <w:rPr>
          <w:rFonts w:eastAsiaTheme="minorHAnsi"/>
          <w:noProof/>
          <w:szCs w:val="28"/>
          <w:lang w:val="uk-UA" w:eastAsia="en-US"/>
        </w:rPr>
        <w:t>_____________</w:t>
      </w:r>
    </w:p>
    <w:p w14:paraId="0765AD0F" w14:textId="77777777" w:rsidR="00222876" w:rsidRDefault="00222876" w:rsidP="00222876">
      <w:pPr>
        <w:spacing w:after="0" w:line="240" w:lineRule="auto"/>
        <w:ind w:hanging="142"/>
        <w:jc w:val="center"/>
        <w:rPr>
          <w:rFonts w:ascii="Times New Roman" w:eastAsiaTheme="minorHAnsi" w:hAnsi="Times New Roman" w:cs="Times New Roman"/>
          <w:i/>
          <w:iCs/>
          <w:noProof/>
          <w:sz w:val="16"/>
          <w:szCs w:val="16"/>
          <w:lang w:val="uk-UA" w:eastAsia="en-US"/>
        </w:rPr>
      </w:pPr>
      <w:r>
        <w:rPr>
          <w:rFonts w:ascii="Times New Roman" w:eastAsiaTheme="minorHAnsi" w:hAnsi="Times New Roman" w:cs="Times New Roman"/>
          <w:i/>
          <w:iCs/>
          <w:noProof/>
          <w:sz w:val="16"/>
          <w:szCs w:val="16"/>
          <w:lang w:val="uk-UA" w:eastAsia="en-US"/>
        </w:rPr>
        <w:t>_____________________________________________________________________________________________________________________</w:t>
      </w:r>
    </w:p>
    <w:p w14:paraId="62ACD5D0" w14:textId="77777777" w:rsidR="00222876" w:rsidRDefault="00222876" w:rsidP="00222876">
      <w:pPr>
        <w:spacing w:after="0" w:line="240" w:lineRule="auto"/>
        <w:ind w:hanging="142"/>
        <w:jc w:val="center"/>
        <w:rPr>
          <w:rFonts w:ascii="Times New Roman" w:eastAsiaTheme="minorHAnsi" w:hAnsi="Times New Roman" w:cs="Times New Roman"/>
          <w:i/>
          <w:iCs/>
          <w:noProof/>
          <w:sz w:val="16"/>
          <w:szCs w:val="16"/>
          <w:lang w:val="uk-UA" w:eastAsia="en-US"/>
        </w:rPr>
      </w:pPr>
      <w:r>
        <w:rPr>
          <w:rFonts w:ascii="Times New Roman" w:eastAsiaTheme="minorHAnsi" w:hAnsi="Times New Roman" w:cs="Times New Roman"/>
          <w:i/>
          <w:iCs/>
          <w:noProof/>
          <w:sz w:val="16"/>
          <w:szCs w:val="16"/>
          <w:lang w:val="uk-UA" w:eastAsia="en-US"/>
        </w:rPr>
        <w:t>_</w:t>
      </w:r>
    </w:p>
    <w:p w14:paraId="1B9383B3" w14:textId="77777777" w:rsidR="00222876" w:rsidRDefault="00222876" w:rsidP="00222876">
      <w:pPr>
        <w:spacing w:after="0" w:line="240" w:lineRule="auto"/>
        <w:ind w:hanging="142"/>
        <w:jc w:val="center"/>
        <w:rPr>
          <w:rFonts w:ascii="Times New Roman" w:eastAsiaTheme="minorHAnsi" w:hAnsi="Times New Roman" w:cs="Times New Roman"/>
          <w:i/>
          <w:iCs/>
          <w:noProof/>
          <w:sz w:val="16"/>
          <w:szCs w:val="16"/>
          <w:lang w:val="uk-UA" w:eastAsia="en-US"/>
        </w:rPr>
      </w:pPr>
      <w:r>
        <w:rPr>
          <w:rFonts w:ascii="Times New Roman" w:eastAsiaTheme="minorHAnsi" w:hAnsi="Times New Roman" w:cs="Times New Roman"/>
          <w:i/>
          <w:iCs/>
          <w:noProof/>
          <w:sz w:val="16"/>
          <w:szCs w:val="16"/>
          <w:lang w:val="uk-UA" w:eastAsia="en-US"/>
        </w:rPr>
        <w:t>___________________________________________________________________________________________________________________;</w:t>
      </w:r>
    </w:p>
    <w:p w14:paraId="05303C87" w14:textId="77777777" w:rsidR="00222876" w:rsidRDefault="00222876" w:rsidP="00222876">
      <w:pPr>
        <w:spacing w:after="0" w:line="240" w:lineRule="auto"/>
        <w:ind w:hanging="142"/>
        <w:jc w:val="center"/>
        <w:rPr>
          <w:rFonts w:ascii="Times New Roman" w:eastAsiaTheme="minorHAnsi" w:hAnsi="Times New Roman" w:cs="Times New Roman"/>
          <w:i/>
          <w:iCs/>
          <w:noProof/>
          <w:sz w:val="16"/>
          <w:szCs w:val="16"/>
          <w:lang w:val="en-AU" w:eastAsia="en-US"/>
        </w:rPr>
      </w:pPr>
      <w:r>
        <w:rPr>
          <w:rFonts w:ascii="Times New Roman" w:eastAsiaTheme="minorHAnsi" w:hAnsi="Times New Roman" w:cs="Times New Roman"/>
          <w:i/>
          <w:iCs/>
          <w:noProof/>
          <w:sz w:val="16"/>
          <w:szCs w:val="16"/>
          <w:lang w:val="en-AU" w:eastAsia="en-US"/>
        </w:rPr>
        <w:t>(опис рекомендацій і суб’єктів призначення цих рекомендацій)</w:t>
      </w:r>
    </w:p>
    <w:p w14:paraId="268EB9FF" w14:textId="77777777" w:rsidR="00222876" w:rsidRDefault="00222876" w:rsidP="00222876">
      <w:pPr>
        <w:spacing w:before="120" w:line="252" w:lineRule="auto"/>
        <w:jc w:val="both"/>
        <w:rPr>
          <w:rFonts w:asciiTheme="minorHAnsi" w:eastAsiaTheme="minorHAnsi" w:hAnsiTheme="minorHAnsi" w:cstheme="minorBidi"/>
          <w:noProof/>
          <w:lang w:val="en-AU" w:eastAsia="en-US"/>
        </w:rPr>
      </w:pPr>
      <w:r>
        <w:rPr>
          <w:rFonts w:ascii="Times New Roman" w:eastAsiaTheme="minorHAnsi" w:hAnsi="Times New Roman" w:cs="Times New Roman"/>
          <w:noProof/>
          <w:sz w:val="24"/>
          <w:szCs w:val="24"/>
          <w:lang w:val="en-AU" w:eastAsia="en-US"/>
        </w:rPr>
        <w:t>рекомендації для батьків або інших законних представників дитини, яка стала стороною насильства та/або жорстокого поводження</w:t>
      </w:r>
      <w:r>
        <w:rPr>
          <w:rFonts w:eastAsiaTheme="minorHAnsi"/>
          <w:noProof/>
          <w:szCs w:val="28"/>
          <w:lang w:val="en-AU" w:eastAsia="en-US"/>
        </w:rPr>
        <w:t xml:space="preserve"> </w:t>
      </w:r>
      <w:r>
        <w:rPr>
          <w:rFonts w:eastAsiaTheme="minorHAnsi"/>
          <w:noProof/>
          <w:lang w:val="en-AU" w:eastAsia="en-US"/>
        </w:rPr>
        <w:t>_________________</w:t>
      </w:r>
      <w:r>
        <w:rPr>
          <w:rFonts w:eastAsiaTheme="minorHAnsi"/>
          <w:noProof/>
          <w:lang w:val="uk-UA" w:eastAsia="en-US"/>
        </w:rPr>
        <w:t>___________</w:t>
      </w:r>
      <w:r>
        <w:rPr>
          <w:rFonts w:eastAsiaTheme="minorHAnsi"/>
          <w:noProof/>
          <w:lang w:val="en-AU" w:eastAsia="en-US"/>
        </w:rPr>
        <w:t>_________________</w:t>
      </w:r>
    </w:p>
    <w:p w14:paraId="4C8232E5" w14:textId="77777777" w:rsidR="00222876" w:rsidRDefault="00222876" w:rsidP="00222876">
      <w:pPr>
        <w:spacing w:after="0" w:line="240" w:lineRule="auto"/>
        <w:jc w:val="both"/>
        <w:rPr>
          <w:rFonts w:ascii="Times New Roman" w:eastAsiaTheme="minorHAnsi" w:hAnsi="Times New Roman" w:cs="Times New Roman"/>
          <w:i/>
          <w:iCs/>
          <w:noProof/>
          <w:sz w:val="16"/>
          <w:szCs w:val="16"/>
          <w:lang w:val="uk-UA" w:eastAsia="en-US"/>
        </w:rPr>
      </w:pPr>
      <w:r>
        <w:rPr>
          <w:rFonts w:ascii="Times New Roman" w:eastAsiaTheme="minorHAnsi" w:hAnsi="Times New Roman" w:cs="Times New Roman"/>
          <w:i/>
          <w:iCs/>
          <w:noProof/>
          <w:sz w:val="16"/>
          <w:szCs w:val="16"/>
          <w:lang w:val="uk-UA" w:eastAsia="en-US"/>
        </w:rPr>
        <w:t>_____________________________________________________________________________________________________________________</w:t>
      </w:r>
    </w:p>
    <w:p w14:paraId="39E74B11" w14:textId="77777777" w:rsidR="00222876" w:rsidRDefault="00222876" w:rsidP="00222876">
      <w:pPr>
        <w:spacing w:after="0" w:line="240" w:lineRule="auto"/>
        <w:jc w:val="center"/>
        <w:rPr>
          <w:rFonts w:ascii="Times New Roman" w:eastAsiaTheme="minorHAnsi" w:hAnsi="Times New Roman" w:cs="Times New Roman"/>
          <w:i/>
          <w:iCs/>
          <w:noProof/>
          <w:sz w:val="16"/>
          <w:szCs w:val="16"/>
          <w:lang w:val="en-AU" w:eastAsia="en-US"/>
        </w:rPr>
      </w:pPr>
      <w:r>
        <w:rPr>
          <w:rFonts w:ascii="Times New Roman" w:eastAsiaTheme="minorHAnsi" w:hAnsi="Times New Roman" w:cs="Times New Roman"/>
          <w:i/>
          <w:iCs/>
          <w:noProof/>
          <w:sz w:val="16"/>
          <w:szCs w:val="16"/>
          <w:lang w:val="en-AU" w:eastAsia="en-US"/>
        </w:rPr>
        <w:t>(опис рекомендацій і суб’єктів призначення цих рекомендацій)</w:t>
      </w:r>
    </w:p>
    <w:p w14:paraId="793796C6" w14:textId="77777777" w:rsidR="00222876" w:rsidRDefault="00222876" w:rsidP="00222876">
      <w:pPr>
        <w:spacing w:line="252" w:lineRule="auto"/>
        <w:jc w:val="both"/>
        <w:rPr>
          <w:rFonts w:asciiTheme="minorHAnsi" w:eastAsiaTheme="minorHAnsi" w:hAnsiTheme="minorHAnsi" w:cstheme="minorBidi"/>
          <w:noProof/>
          <w:sz w:val="28"/>
          <w:lang w:val="en-AU" w:eastAsia="en-US"/>
        </w:rPr>
      </w:pPr>
      <w:r>
        <w:rPr>
          <w:rFonts w:eastAsiaTheme="minorHAnsi"/>
          <w:noProof/>
          <w:lang w:val="en-AU" w:eastAsia="en-US"/>
        </w:rPr>
        <w:t>______________________________________________________________</w:t>
      </w:r>
      <w:r>
        <w:rPr>
          <w:rFonts w:eastAsiaTheme="minorHAnsi"/>
          <w:noProof/>
          <w:lang w:val="uk-UA" w:eastAsia="en-US"/>
        </w:rPr>
        <w:t>_____________________</w:t>
      </w:r>
      <w:r>
        <w:rPr>
          <w:rFonts w:eastAsiaTheme="minorHAnsi"/>
          <w:noProof/>
          <w:lang w:val="en-AU" w:eastAsia="en-US"/>
        </w:rPr>
        <w:t>__.</w:t>
      </w:r>
    </w:p>
    <w:p w14:paraId="64A034B2" w14:textId="77777777" w:rsidR="00222876" w:rsidRDefault="00222876" w:rsidP="00222876">
      <w:pPr>
        <w:spacing w:line="252" w:lineRule="auto"/>
        <w:jc w:val="both"/>
        <w:rPr>
          <w:rFonts w:eastAsiaTheme="minorHAnsi"/>
          <w:noProof/>
          <w:lang w:val="en-AU" w:eastAsia="en-US"/>
        </w:rPr>
      </w:pPr>
    </w:p>
    <w:p w14:paraId="711279C9" w14:textId="77777777" w:rsidR="00222876" w:rsidRDefault="00222876" w:rsidP="00222876">
      <w:pPr>
        <w:spacing w:line="252" w:lineRule="auto"/>
        <w:jc w:val="both"/>
        <w:rPr>
          <w:rFonts w:eastAsiaTheme="minorHAnsi"/>
          <w:noProof/>
          <w:lang w:val="en-AU" w:eastAsia="en-US"/>
        </w:rPr>
      </w:pP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4"/>
      </w:tblGrid>
      <w:tr w:rsidR="00222876" w14:paraId="26927BF1" w14:textId="77777777" w:rsidTr="00C42A4D">
        <w:tc>
          <w:tcPr>
            <w:tcW w:w="4714" w:type="dxa"/>
          </w:tcPr>
          <w:p w14:paraId="6CD70E26" w14:textId="77777777" w:rsidR="00222876" w:rsidRDefault="00222876" w:rsidP="00C42A4D">
            <w:pPr>
              <w:spacing w:line="252" w:lineRule="auto"/>
              <w:jc w:val="both"/>
              <w:rPr>
                <w:noProof/>
                <w:lang w:val="en-AU"/>
              </w:rPr>
            </w:pPr>
            <w:r>
              <w:rPr>
                <w:noProof/>
                <w:lang w:val="en-AU"/>
              </w:rPr>
              <w:t>Голова комісії</w:t>
            </w:r>
          </w:p>
          <w:p w14:paraId="1146CB02" w14:textId="77777777" w:rsidR="00222876" w:rsidRDefault="00222876" w:rsidP="00C42A4D">
            <w:pPr>
              <w:spacing w:line="252" w:lineRule="auto"/>
              <w:jc w:val="both"/>
              <w:rPr>
                <w:noProof/>
                <w:lang w:val="en-AU"/>
              </w:rPr>
            </w:pPr>
          </w:p>
        </w:tc>
        <w:tc>
          <w:tcPr>
            <w:tcW w:w="4714" w:type="dxa"/>
            <w:hideMark/>
          </w:tcPr>
          <w:p w14:paraId="63E6C14C" w14:textId="77777777" w:rsidR="00222876" w:rsidRDefault="00222876" w:rsidP="00C42A4D">
            <w:pPr>
              <w:spacing w:line="252" w:lineRule="auto"/>
              <w:jc w:val="center"/>
              <w:rPr>
                <w:noProof/>
                <w:lang w:val="en-AU"/>
              </w:rPr>
            </w:pPr>
            <w:r>
              <w:rPr>
                <w:noProof/>
                <w:lang w:val="en-AU"/>
              </w:rPr>
              <w:t>_________________________</w:t>
            </w:r>
            <w:r>
              <w:rPr>
                <w:noProof/>
                <w:lang w:val="en-AU"/>
              </w:rPr>
              <w:br/>
              <w:t>(власне ім’я, прізвище)</w:t>
            </w:r>
          </w:p>
        </w:tc>
      </w:tr>
      <w:tr w:rsidR="00222876" w14:paraId="20BBE27C" w14:textId="77777777" w:rsidTr="00C42A4D">
        <w:tc>
          <w:tcPr>
            <w:tcW w:w="4714" w:type="dxa"/>
            <w:hideMark/>
          </w:tcPr>
          <w:p w14:paraId="5CA9A5A4" w14:textId="77777777" w:rsidR="00222876" w:rsidRDefault="00222876" w:rsidP="00C42A4D">
            <w:pPr>
              <w:spacing w:line="252" w:lineRule="auto"/>
              <w:jc w:val="both"/>
              <w:rPr>
                <w:noProof/>
                <w:lang w:val="en-AU"/>
              </w:rPr>
            </w:pPr>
            <w:r>
              <w:rPr>
                <w:noProof/>
                <w:lang w:val="en-AU"/>
              </w:rPr>
              <w:t>Секретар комісії</w:t>
            </w:r>
          </w:p>
        </w:tc>
        <w:tc>
          <w:tcPr>
            <w:tcW w:w="4714" w:type="dxa"/>
            <w:hideMark/>
          </w:tcPr>
          <w:p w14:paraId="73445D4A" w14:textId="77777777" w:rsidR="00222876" w:rsidRDefault="00222876" w:rsidP="00C42A4D">
            <w:pPr>
              <w:spacing w:line="252" w:lineRule="auto"/>
              <w:jc w:val="center"/>
              <w:rPr>
                <w:noProof/>
                <w:lang w:val="en-AU"/>
              </w:rPr>
            </w:pPr>
            <w:r>
              <w:rPr>
                <w:noProof/>
                <w:lang w:val="en-AU"/>
              </w:rPr>
              <w:t>_________________________</w:t>
            </w:r>
            <w:r>
              <w:rPr>
                <w:noProof/>
                <w:lang w:val="en-AU"/>
              </w:rPr>
              <w:br/>
              <w:t>(власне ім’я, прізвище)</w:t>
            </w:r>
          </w:p>
        </w:tc>
      </w:tr>
    </w:tbl>
    <w:p w14:paraId="62EC7999" w14:textId="77777777" w:rsidR="00222876" w:rsidRDefault="00222876" w:rsidP="00222876">
      <w:pPr>
        <w:spacing w:before="60" w:line="252" w:lineRule="auto"/>
        <w:jc w:val="both"/>
        <w:rPr>
          <w:rFonts w:ascii="Times New Roman" w:eastAsiaTheme="minorHAnsi" w:hAnsi="Times New Roman" w:cs="Times New Roman"/>
          <w:noProof/>
          <w:sz w:val="24"/>
          <w:szCs w:val="24"/>
          <w:lang w:val="en-AU" w:eastAsia="en-US"/>
        </w:rPr>
      </w:pPr>
      <w:r>
        <w:rPr>
          <w:rFonts w:ascii="Times New Roman" w:eastAsiaTheme="minorHAnsi" w:hAnsi="Times New Roman" w:cs="Times New Roman"/>
          <w:noProof/>
          <w:sz w:val="24"/>
          <w:szCs w:val="24"/>
          <w:lang w:val="en-AU" w:eastAsia="en-US"/>
        </w:rPr>
        <w:t>_____________________</w:t>
      </w:r>
      <w:r>
        <w:rPr>
          <w:rFonts w:ascii="Times New Roman" w:eastAsiaTheme="minorHAnsi" w:hAnsi="Times New Roman" w:cs="Times New Roman"/>
          <w:noProof/>
          <w:sz w:val="24"/>
          <w:szCs w:val="24"/>
          <w:lang w:val="en-AU" w:eastAsia="en-US"/>
        </w:rPr>
        <w:br/>
        <w:t xml:space="preserve"> * Розділ доповнюється окремими сторінками.</w:t>
      </w:r>
    </w:p>
    <w:p w14:paraId="2501D885" w14:textId="77777777" w:rsidR="00222876" w:rsidRDefault="00222876" w:rsidP="00222876">
      <w:pPr>
        <w:spacing w:line="256" w:lineRule="auto"/>
        <w:jc w:val="both"/>
        <w:rPr>
          <w:rFonts w:asciiTheme="minorHAnsi" w:eastAsiaTheme="minorHAnsi" w:hAnsiTheme="minorHAnsi" w:cstheme="minorBidi"/>
          <w:lang w:val="uk-UA" w:eastAsia="en-US"/>
        </w:rPr>
      </w:pPr>
    </w:p>
    <w:p w14:paraId="52DC3C68" w14:textId="77777777" w:rsidR="00222876" w:rsidRDefault="00222876" w:rsidP="00222876">
      <w:pPr>
        <w:spacing w:line="256" w:lineRule="auto"/>
        <w:rPr>
          <w:rFonts w:eastAsiaTheme="minorHAnsi"/>
          <w:lang w:val="uk-UA" w:eastAsia="en-US"/>
        </w:rPr>
      </w:pPr>
    </w:p>
    <w:p w14:paraId="660656AB"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1C37C5C0"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22AA123F"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718AB6E7"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7197A8B6" w14:textId="77777777" w:rsidR="00222876" w:rsidRDefault="00222876" w:rsidP="00222876">
      <w:pPr>
        <w:spacing w:after="295" w:line="240" w:lineRule="auto"/>
        <w:rPr>
          <w:rFonts w:ascii="Times New Roman" w:eastAsia="Times New Roman" w:hAnsi="Times New Roman" w:cs="Times New Roman"/>
          <w:sz w:val="24"/>
          <w:szCs w:val="24"/>
          <w:lang w:val="uk-UA"/>
        </w:rPr>
      </w:pPr>
    </w:p>
    <w:p w14:paraId="6230446D" w14:textId="77777777" w:rsidR="00222876" w:rsidRDefault="00222876" w:rsidP="00222876">
      <w:pPr>
        <w:spacing w:after="0" w:line="240" w:lineRule="auto"/>
        <w:ind w:firstLine="60"/>
        <w:textAlignment w:val="baseline"/>
        <w:rPr>
          <w:rFonts w:ascii="Times New Roman" w:eastAsia="Times New Roman" w:hAnsi="Times New Roman" w:cs="Times New Roman"/>
          <w:color w:val="401D6E"/>
          <w:sz w:val="24"/>
          <w:szCs w:val="24"/>
          <w:lang w:val="ru-RU"/>
        </w:rPr>
      </w:pPr>
    </w:p>
    <w:p w14:paraId="70BE029B" w14:textId="77777777" w:rsidR="00222876" w:rsidRDefault="00222876" w:rsidP="00222876">
      <w:pPr>
        <w:shd w:val="clear" w:color="auto" w:fill="FFFFFF"/>
        <w:spacing w:after="0" w:line="240" w:lineRule="auto"/>
        <w:jc w:val="right"/>
        <w:rPr>
          <w:rFonts w:ascii="Times New Roman" w:eastAsia="Times New Roman" w:hAnsi="Times New Roman" w:cs="Times New Roman"/>
          <w:bCs/>
          <w:sz w:val="24"/>
          <w:szCs w:val="24"/>
          <w:lang w:val="uk-UA" w:eastAsia="ru-RU"/>
        </w:rPr>
      </w:pPr>
    </w:p>
    <w:p w14:paraId="4476DB8F" w14:textId="77777777" w:rsidR="00222876" w:rsidRDefault="00222876" w:rsidP="00222876">
      <w:pPr>
        <w:shd w:val="clear" w:color="auto" w:fill="FFFFFF"/>
        <w:spacing w:after="0" w:line="240" w:lineRule="auto"/>
        <w:jc w:val="right"/>
        <w:rPr>
          <w:rFonts w:ascii="Times New Roman" w:eastAsia="Times New Roman" w:hAnsi="Times New Roman" w:cs="Times New Roman"/>
          <w:bCs/>
          <w:sz w:val="24"/>
          <w:szCs w:val="24"/>
          <w:lang w:val="uk-UA"/>
        </w:rPr>
      </w:pPr>
    </w:p>
    <w:p w14:paraId="1ED1E27B" w14:textId="77777777" w:rsidR="00222876" w:rsidRDefault="00222876" w:rsidP="00222876">
      <w:pPr>
        <w:shd w:val="clear" w:color="auto" w:fill="FFFFFF"/>
        <w:spacing w:after="0" w:line="240" w:lineRule="auto"/>
        <w:jc w:val="right"/>
        <w:rPr>
          <w:rFonts w:ascii="Times New Roman" w:eastAsia="Times New Roman" w:hAnsi="Times New Roman" w:cs="Times New Roman"/>
          <w:bCs/>
          <w:sz w:val="24"/>
          <w:szCs w:val="24"/>
          <w:lang w:val="uk-UA"/>
        </w:rPr>
      </w:pPr>
    </w:p>
    <w:p w14:paraId="74EA40E0" w14:textId="77777777" w:rsidR="00222876" w:rsidRDefault="00222876" w:rsidP="00222876">
      <w:pPr>
        <w:shd w:val="clear" w:color="auto" w:fill="FFFFFF"/>
        <w:spacing w:after="0" w:line="240" w:lineRule="auto"/>
        <w:jc w:val="right"/>
        <w:rPr>
          <w:rFonts w:ascii="Times New Roman" w:eastAsia="Times New Roman" w:hAnsi="Times New Roman" w:cs="Times New Roman"/>
          <w:bCs/>
          <w:sz w:val="24"/>
          <w:szCs w:val="24"/>
          <w:lang w:val="uk-UA"/>
        </w:rPr>
      </w:pPr>
    </w:p>
    <w:p w14:paraId="59C7DA6B" w14:textId="77777777" w:rsidR="00222876" w:rsidRDefault="00222876" w:rsidP="00222876">
      <w:pPr>
        <w:shd w:val="clear" w:color="auto" w:fill="FFFFFF"/>
        <w:spacing w:after="0" w:line="240" w:lineRule="auto"/>
        <w:jc w:val="right"/>
        <w:rPr>
          <w:rFonts w:ascii="Times New Roman" w:eastAsia="Times New Roman" w:hAnsi="Times New Roman" w:cs="Times New Roman"/>
          <w:bCs/>
          <w:sz w:val="24"/>
          <w:szCs w:val="24"/>
          <w:lang w:val="uk-UA"/>
        </w:rPr>
      </w:pPr>
    </w:p>
    <w:p w14:paraId="63131D40" w14:textId="77777777" w:rsidR="00222876" w:rsidRDefault="00222876" w:rsidP="00222876">
      <w:pPr>
        <w:shd w:val="clear" w:color="auto" w:fill="FFFFFF"/>
        <w:spacing w:after="0" w:line="240" w:lineRule="auto"/>
        <w:jc w:val="right"/>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rPr>
        <w:t xml:space="preserve">Додаток </w:t>
      </w:r>
      <w:r>
        <w:rPr>
          <w:rFonts w:ascii="Times New Roman" w:eastAsia="Times New Roman" w:hAnsi="Times New Roman" w:cs="Times New Roman"/>
          <w:bCs/>
          <w:sz w:val="24"/>
          <w:szCs w:val="24"/>
          <w:lang w:val="uk-UA"/>
        </w:rPr>
        <w:t>2</w:t>
      </w:r>
    </w:p>
    <w:p w14:paraId="6F560D0B" w14:textId="77777777" w:rsidR="00222876" w:rsidRDefault="00222876" w:rsidP="00222876">
      <w:pPr>
        <w:shd w:val="clear" w:color="auto" w:fill="FFFFFF"/>
        <w:spacing w:after="0" w:line="240" w:lineRule="auto"/>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uk-UA"/>
        </w:rPr>
        <w:t>д</w:t>
      </w:r>
      <w:r>
        <w:rPr>
          <w:rFonts w:ascii="Times New Roman" w:eastAsia="Times New Roman" w:hAnsi="Times New Roman" w:cs="Times New Roman"/>
          <w:sz w:val="24"/>
          <w:szCs w:val="24"/>
        </w:rPr>
        <w:t>о наказу ЦРД «Веселка»</w:t>
      </w:r>
    </w:p>
    <w:p w14:paraId="533F554F" w14:textId="77777777" w:rsidR="00222876" w:rsidRDefault="00222876" w:rsidP="00222876">
      <w:pPr>
        <w:shd w:val="clear" w:color="auto" w:fill="FFFFFF"/>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від 0</w:t>
      </w: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rPr>
        <w:t>.01.202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о</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д</w:t>
      </w:r>
    </w:p>
    <w:p w14:paraId="3FB88A58" w14:textId="77777777" w:rsidR="00222876" w:rsidRDefault="00222876" w:rsidP="00222876">
      <w:pPr>
        <w:pStyle w:val="1"/>
        <w:jc w:val="center"/>
        <w:rPr>
          <w:rFonts w:asciiTheme="majorBidi" w:hAnsiTheme="majorBidi" w:cstheme="majorBidi"/>
          <w:b/>
          <w:spacing w:val="20"/>
          <w:sz w:val="28"/>
          <w:szCs w:val="28"/>
        </w:rPr>
      </w:pPr>
      <w:r>
        <w:rPr>
          <w:rFonts w:asciiTheme="majorBidi" w:hAnsiTheme="majorBidi" w:cstheme="majorBidi"/>
          <w:b/>
          <w:spacing w:val="20"/>
          <w:sz w:val="28"/>
          <w:szCs w:val="28"/>
        </w:rPr>
        <w:t>План заходів,</w:t>
      </w:r>
    </w:p>
    <w:p w14:paraId="25A03939" w14:textId="77777777" w:rsidR="00222876" w:rsidRDefault="00222876" w:rsidP="00222876">
      <w:pPr>
        <w:pStyle w:val="1"/>
        <w:jc w:val="center"/>
        <w:rPr>
          <w:rFonts w:asciiTheme="majorBidi" w:hAnsiTheme="majorBidi" w:cstheme="majorBidi"/>
          <w:b/>
          <w:sz w:val="28"/>
          <w:szCs w:val="28"/>
        </w:rPr>
      </w:pPr>
      <w:r>
        <w:rPr>
          <w:rFonts w:asciiTheme="majorBidi" w:hAnsiTheme="majorBidi" w:cstheme="majorBidi"/>
          <w:b/>
          <w:sz w:val="28"/>
          <w:szCs w:val="28"/>
        </w:rPr>
        <w:t>спрямованих на запобігання та протидію булінгу</w:t>
      </w:r>
    </w:p>
    <w:p w14:paraId="0EBFFEBA" w14:textId="77777777" w:rsidR="00222876" w:rsidRDefault="00222876" w:rsidP="00222876">
      <w:pPr>
        <w:pStyle w:val="1"/>
        <w:jc w:val="center"/>
        <w:rPr>
          <w:rFonts w:asciiTheme="majorBidi" w:hAnsiTheme="majorBidi" w:cstheme="majorBidi"/>
          <w:b/>
          <w:sz w:val="28"/>
          <w:szCs w:val="28"/>
        </w:rPr>
      </w:pPr>
      <w:r>
        <w:rPr>
          <w:rFonts w:asciiTheme="majorBidi" w:hAnsiTheme="majorBidi" w:cstheme="majorBidi"/>
          <w:b/>
          <w:sz w:val="28"/>
          <w:szCs w:val="28"/>
        </w:rPr>
        <w:t>в ЦРД «Веселка» на 2026 рік</w:t>
      </w:r>
    </w:p>
    <w:p w14:paraId="769BCFD4" w14:textId="77777777" w:rsidR="00222876" w:rsidRDefault="00222876" w:rsidP="00222876">
      <w:pPr>
        <w:pStyle w:val="1"/>
        <w:jc w:val="center"/>
        <w:rPr>
          <w:rFonts w:asciiTheme="majorBidi" w:hAnsiTheme="majorBidi" w:cstheme="majorBidi"/>
          <w:b/>
          <w:bCs/>
          <w:sz w:val="24"/>
          <w:szCs w:val="24"/>
        </w:rPr>
      </w:pPr>
    </w:p>
    <w:tbl>
      <w:tblPr>
        <w:tblStyle w:val="a6"/>
        <w:tblW w:w="9390" w:type="dxa"/>
        <w:tblInd w:w="108" w:type="dxa"/>
        <w:tblLayout w:type="fixed"/>
        <w:tblLook w:val="04A0" w:firstRow="1" w:lastRow="0" w:firstColumn="1" w:lastColumn="0" w:noHBand="0" w:noVBand="1"/>
      </w:tblPr>
      <w:tblGrid>
        <w:gridCol w:w="5560"/>
        <w:gridCol w:w="1986"/>
        <w:gridCol w:w="1844"/>
      </w:tblGrid>
      <w:tr w:rsidR="00222876" w14:paraId="30634500"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5280E2F0" w14:textId="77777777" w:rsidR="00222876" w:rsidRDefault="00222876" w:rsidP="00C42A4D">
            <w:pPr>
              <w:pStyle w:val="a9"/>
              <w:jc w:val="center"/>
              <w:rPr>
                <w:rFonts w:asciiTheme="majorBidi" w:hAnsiTheme="majorBidi" w:cstheme="majorBidi"/>
                <w:b/>
                <w:bCs/>
                <w:sz w:val="24"/>
                <w:szCs w:val="24"/>
                <w:lang w:val="ru-RU"/>
              </w:rPr>
            </w:pPr>
            <w:r>
              <w:rPr>
                <w:rFonts w:asciiTheme="majorBidi" w:hAnsiTheme="majorBidi" w:cstheme="majorBidi"/>
                <w:b/>
                <w:bCs/>
                <w:sz w:val="24"/>
                <w:szCs w:val="24"/>
                <w:lang w:val="ru-RU"/>
              </w:rPr>
              <w:t>Заходи</w:t>
            </w:r>
          </w:p>
        </w:tc>
        <w:tc>
          <w:tcPr>
            <w:tcW w:w="1985" w:type="dxa"/>
            <w:tcBorders>
              <w:top w:val="single" w:sz="4" w:space="0" w:color="auto"/>
              <w:left w:val="single" w:sz="4" w:space="0" w:color="auto"/>
              <w:bottom w:val="single" w:sz="4" w:space="0" w:color="auto"/>
              <w:right w:val="single" w:sz="4" w:space="0" w:color="auto"/>
            </w:tcBorders>
            <w:hideMark/>
          </w:tcPr>
          <w:p w14:paraId="358EF2D2" w14:textId="77777777" w:rsidR="00222876" w:rsidRDefault="00222876" w:rsidP="00C42A4D">
            <w:pPr>
              <w:pStyle w:val="a9"/>
              <w:jc w:val="center"/>
              <w:rPr>
                <w:rFonts w:asciiTheme="majorBidi" w:hAnsiTheme="majorBidi" w:cstheme="majorBidi"/>
                <w:b/>
                <w:bCs/>
                <w:sz w:val="24"/>
                <w:szCs w:val="24"/>
                <w:lang w:val="ru-RU"/>
              </w:rPr>
            </w:pPr>
            <w:r>
              <w:rPr>
                <w:rFonts w:asciiTheme="majorBidi" w:hAnsiTheme="majorBidi" w:cstheme="majorBidi"/>
                <w:b/>
                <w:bCs/>
                <w:sz w:val="24"/>
                <w:szCs w:val="24"/>
                <w:lang w:val="ru-RU"/>
              </w:rPr>
              <w:t>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48062FC4" w14:textId="77777777" w:rsidR="00222876" w:rsidRDefault="00222876" w:rsidP="00C42A4D">
            <w:pPr>
              <w:pStyle w:val="a9"/>
              <w:jc w:val="center"/>
              <w:rPr>
                <w:rFonts w:asciiTheme="majorBidi" w:hAnsiTheme="majorBidi" w:cstheme="majorBidi"/>
                <w:b/>
                <w:bCs/>
                <w:sz w:val="24"/>
                <w:szCs w:val="24"/>
                <w:lang w:val="ru-RU"/>
              </w:rPr>
            </w:pPr>
            <w:r>
              <w:rPr>
                <w:rFonts w:asciiTheme="majorBidi" w:hAnsiTheme="majorBidi" w:cstheme="majorBidi"/>
                <w:b/>
                <w:bCs/>
                <w:sz w:val="24"/>
                <w:szCs w:val="24"/>
                <w:lang w:val="ru-RU"/>
              </w:rPr>
              <w:t>Відповідальні</w:t>
            </w:r>
          </w:p>
        </w:tc>
      </w:tr>
      <w:tr w:rsidR="00222876" w14:paraId="34D19BDD"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6B5ADFD2"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 xml:space="preserve">Ознайомити працівників з нормативно-правовими документами з протидії булінгу та з провідними </w:t>
            </w:r>
            <w:r>
              <w:rPr>
                <w:rFonts w:asciiTheme="majorBidi" w:hAnsiTheme="majorBidi" w:cstheme="majorBidi"/>
                <w:sz w:val="24"/>
                <w:szCs w:val="24"/>
                <w:lang w:val="ru-RU"/>
              </w:rPr>
              <w:lastRenderedPageBreak/>
              <w:t>практиками щодо протидії булінгу</w:t>
            </w:r>
          </w:p>
        </w:tc>
        <w:tc>
          <w:tcPr>
            <w:tcW w:w="1985" w:type="dxa"/>
            <w:tcBorders>
              <w:top w:val="single" w:sz="4" w:space="0" w:color="auto"/>
              <w:left w:val="single" w:sz="4" w:space="0" w:color="auto"/>
              <w:bottom w:val="single" w:sz="4" w:space="0" w:color="auto"/>
              <w:right w:val="single" w:sz="4" w:space="0" w:color="auto"/>
            </w:tcBorders>
            <w:hideMark/>
          </w:tcPr>
          <w:p w14:paraId="18497ECA"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lastRenderedPageBreak/>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5691DCD4"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Директор</w:t>
            </w:r>
          </w:p>
        </w:tc>
      </w:tr>
      <w:tr w:rsidR="00222876" w14:paraId="3FC3C141"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685547DF"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Призначити з числа педпрацівників відповідальну особу за проведення з учасниками освітнього процесу виховної роботи щодо запобігання насильству та булінгу та порядку реагування на жорстоке поводження з дитиною.</w:t>
            </w:r>
          </w:p>
        </w:tc>
        <w:tc>
          <w:tcPr>
            <w:tcW w:w="1985" w:type="dxa"/>
            <w:tcBorders>
              <w:top w:val="single" w:sz="4" w:space="0" w:color="auto"/>
              <w:left w:val="single" w:sz="4" w:space="0" w:color="auto"/>
              <w:bottom w:val="single" w:sz="4" w:space="0" w:color="auto"/>
              <w:right w:val="single" w:sz="4" w:space="0" w:color="auto"/>
            </w:tcBorders>
            <w:hideMark/>
          </w:tcPr>
          <w:p w14:paraId="2AB32701"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Жовтень</w:t>
            </w:r>
          </w:p>
        </w:tc>
        <w:tc>
          <w:tcPr>
            <w:tcW w:w="1843" w:type="dxa"/>
            <w:tcBorders>
              <w:top w:val="single" w:sz="4" w:space="0" w:color="auto"/>
              <w:left w:val="single" w:sz="4" w:space="0" w:color="auto"/>
              <w:bottom w:val="single" w:sz="4" w:space="0" w:color="auto"/>
              <w:right w:val="single" w:sz="4" w:space="0" w:color="auto"/>
            </w:tcBorders>
            <w:hideMark/>
          </w:tcPr>
          <w:p w14:paraId="35EC27E8"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Директор</w:t>
            </w:r>
          </w:p>
        </w:tc>
      </w:tr>
      <w:tr w:rsidR="00222876" w14:paraId="587EA443"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53D9A983"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 xml:space="preserve">Оновлювати інформацію щодо протидії булінгу на сайті закладу </w:t>
            </w:r>
          </w:p>
        </w:tc>
        <w:tc>
          <w:tcPr>
            <w:tcW w:w="1985" w:type="dxa"/>
            <w:tcBorders>
              <w:top w:val="single" w:sz="4" w:space="0" w:color="auto"/>
              <w:left w:val="single" w:sz="4" w:space="0" w:color="auto"/>
              <w:bottom w:val="single" w:sz="4" w:space="0" w:color="auto"/>
              <w:right w:val="single" w:sz="4" w:space="0" w:color="auto"/>
            </w:tcBorders>
            <w:hideMark/>
          </w:tcPr>
          <w:p w14:paraId="6048EAB1"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68607BEA"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Уповноважена особа</w:t>
            </w:r>
          </w:p>
        </w:tc>
      </w:tr>
      <w:tr w:rsidR="00222876" w14:paraId="688B2825"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0D707988"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Забезпечити оновлення тематичних матеріалів на інформаційних стендах «Стоп Булінг»</w:t>
            </w:r>
          </w:p>
        </w:tc>
        <w:tc>
          <w:tcPr>
            <w:tcW w:w="1985" w:type="dxa"/>
            <w:tcBorders>
              <w:top w:val="single" w:sz="4" w:space="0" w:color="auto"/>
              <w:left w:val="single" w:sz="4" w:space="0" w:color="auto"/>
              <w:bottom w:val="single" w:sz="4" w:space="0" w:color="auto"/>
              <w:right w:val="single" w:sz="4" w:space="0" w:color="auto"/>
            </w:tcBorders>
            <w:hideMark/>
          </w:tcPr>
          <w:p w14:paraId="2EF30C0E"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3D225106"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Вихователь-методист</w:t>
            </w:r>
          </w:p>
        </w:tc>
      </w:tr>
      <w:tr w:rsidR="00222876" w14:paraId="57B351B7"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3D9012E5"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Ознайомлювати учасників освітнього процесу з порядком подання та розгляду звернень про випадки булінгу в закладі від учасників освітнього процесу (батьків, законних представників, педагогічних працівників), інших осіб</w:t>
            </w:r>
          </w:p>
        </w:tc>
        <w:tc>
          <w:tcPr>
            <w:tcW w:w="1985" w:type="dxa"/>
            <w:tcBorders>
              <w:top w:val="single" w:sz="4" w:space="0" w:color="auto"/>
              <w:left w:val="single" w:sz="4" w:space="0" w:color="auto"/>
              <w:bottom w:val="single" w:sz="4" w:space="0" w:color="auto"/>
              <w:right w:val="single" w:sz="4" w:space="0" w:color="auto"/>
            </w:tcBorders>
            <w:hideMark/>
          </w:tcPr>
          <w:p w14:paraId="5B31B3E8"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1CCFA785"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Директор,</w:t>
            </w:r>
          </w:p>
          <w:p w14:paraId="655A63CB"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уповноважена особа</w:t>
            </w:r>
          </w:p>
        </w:tc>
      </w:tr>
      <w:tr w:rsidR="00222876" w14:paraId="3362E77D"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1552B3B2"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Ознайомлювати учасників освітнього процесу з порядком реагування на доведені випадки булінгу та відповідальність осіб, причетних до булінгу</w:t>
            </w:r>
          </w:p>
        </w:tc>
        <w:tc>
          <w:tcPr>
            <w:tcW w:w="1985" w:type="dxa"/>
            <w:tcBorders>
              <w:top w:val="single" w:sz="4" w:space="0" w:color="auto"/>
              <w:left w:val="single" w:sz="4" w:space="0" w:color="auto"/>
              <w:bottom w:val="single" w:sz="4" w:space="0" w:color="auto"/>
              <w:right w:val="single" w:sz="4" w:space="0" w:color="auto"/>
            </w:tcBorders>
            <w:hideMark/>
          </w:tcPr>
          <w:p w14:paraId="20C481D1"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2DB4F3B6"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Директор,</w:t>
            </w:r>
          </w:p>
          <w:p w14:paraId="11F65D38"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уповноважена особа</w:t>
            </w:r>
          </w:p>
        </w:tc>
      </w:tr>
      <w:tr w:rsidR="00222876" w14:paraId="35D665E0"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74577E73"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Проводити оперативно-виробничі наради з питань профілактики булінгу з педпрацівниками, технічним персоналом</w:t>
            </w:r>
          </w:p>
        </w:tc>
        <w:tc>
          <w:tcPr>
            <w:tcW w:w="1985" w:type="dxa"/>
            <w:tcBorders>
              <w:top w:val="single" w:sz="4" w:space="0" w:color="auto"/>
              <w:left w:val="single" w:sz="4" w:space="0" w:color="auto"/>
              <w:bottom w:val="single" w:sz="4" w:space="0" w:color="auto"/>
              <w:right w:val="single" w:sz="4" w:space="0" w:color="auto"/>
            </w:tcBorders>
            <w:hideMark/>
          </w:tcPr>
          <w:p w14:paraId="5B9AEC06"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615D91E5"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Директор,</w:t>
            </w:r>
          </w:p>
          <w:p w14:paraId="5DB2F7B9"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уповноважена особа</w:t>
            </w:r>
          </w:p>
        </w:tc>
      </w:tr>
      <w:tr w:rsidR="00222876" w14:paraId="70FF41B4"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7D0F0AE7"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Організувати проведення навчальних семінарів для педпрацівників щодо запобігання булінгу та заходів реагування</w:t>
            </w:r>
          </w:p>
        </w:tc>
        <w:tc>
          <w:tcPr>
            <w:tcW w:w="1985" w:type="dxa"/>
            <w:tcBorders>
              <w:top w:val="single" w:sz="4" w:space="0" w:color="auto"/>
              <w:left w:val="single" w:sz="4" w:space="0" w:color="auto"/>
              <w:bottom w:val="single" w:sz="4" w:space="0" w:color="auto"/>
              <w:right w:val="single" w:sz="4" w:space="0" w:color="auto"/>
            </w:tcBorders>
            <w:hideMark/>
          </w:tcPr>
          <w:p w14:paraId="45223987"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Відповідно до плану роботи</w:t>
            </w:r>
          </w:p>
        </w:tc>
        <w:tc>
          <w:tcPr>
            <w:tcW w:w="1843" w:type="dxa"/>
            <w:tcBorders>
              <w:top w:val="single" w:sz="4" w:space="0" w:color="auto"/>
              <w:left w:val="single" w:sz="4" w:space="0" w:color="auto"/>
              <w:bottom w:val="single" w:sz="4" w:space="0" w:color="auto"/>
              <w:right w:val="single" w:sz="4" w:space="0" w:color="auto"/>
            </w:tcBorders>
            <w:hideMark/>
          </w:tcPr>
          <w:p w14:paraId="4D05C264"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Вихователь-методист</w:t>
            </w:r>
          </w:p>
        </w:tc>
      </w:tr>
      <w:tr w:rsidR="00222876" w14:paraId="12B3EAAF"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0B888C42"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Забезпечити проведення регулярного моніторингу безпечності та комфортності закладу та освітнього середовища шляхом:</w:t>
            </w:r>
          </w:p>
          <w:p w14:paraId="107968D1" w14:textId="77777777" w:rsidR="00222876" w:rsidRDefault="00222876" w:rsidP="00C42A4D">
            <w:pPr>
              <w:pStyle w:val="a9"/>
              <w:numPr>
                <w:ilvl w:val="0"/>
                <w:numId w:val="15"/>
              </w:numPr>
              <w:tabs>
                <w:tab w:val="left" w:pos="206"/>
              </w:tabs>
              <w:rPr>
                <w:rFonts w:asciiTheme="majorBidi" w:hAnsiTheme="majorBidi" w:cstheme="majorBidi"/>
                <w:sz w:val="24"/>
                <w:szCs w:val="24"/>
                <w:lang w:val="ru-RU"/>
              </w:rPr>
            </w:pPr>
            <w:r>
              <w:rPr>
                <w:rFonts w:asciiTheme="majorBidi" w:hAnsiTheme="majorBidi" w:cstheme="majorBidi"/>
                <w:sz w:val="24"/>
                <w:szCs w:val="24"/>
                <w:lang w:val="ru-RU"/>
              </w:rPr>
              <w:t>спостереження за міжособистісною поведінкою здобувачів освіти;</w:t>
            </w:r>
          </w:p>
          <w:p w14:paraId="1CB6CD2E" w14:textId="77777777" w:rsidR="00222876" w:rsidRDefault="00222876" w:rsidP="00C42A4D">
            <w:pPr>
              <w:pStyle w:val="a9"/>
              <w:numPr>
                <w:ilvl w:val="0"/>
                <w:numId w:val="15"/>
              </w:numPr>
              <w:tabs>
                <w:tab w:val="left" w:pos="206"/>
              </w:tabs>
              <w:rPr>
                <w:rFonts w:asciiTheme="majorBidi" w:hAnsiTheme="majorBidi" w:cstheme="majorBidi"/>
                <w:sz w:val="24"/>
                <w:szCs w:val="24"/>
                <w:lang w:val="ru-RU"/>
              </w:rPr>
            </w:pPr>
            <w:r>
              <w:rPr>
                <w:rFonts w:asciiTheme="majorBidi" w:hAnsiTheme="majorBidi" w:cstheme="majorBidi"/>
                <w:sz w:val="24"/>
                <w:szCs w:val="24"/>
                <w:lang w:val="ru-RU"/>
              </w:rPr>
              <w:t>психологічної діагностики мікроклімату, рівня згуртованості дитячих колективів і емоційних станів здобувачів освіти;</w:t>
            </w:r>
          </w:p>
          <w:p w14:paraId="2BEA1A7B" w14:textId="77777777" w:rsidR="00222876" w:rsidRDefault="00222876" w:rsidP="00C42A4D">
            <w:pPr>
              <w:pStyle w:val="a9"/>
              <w:numPr>
                <w:ilvl w:val="0"/>
                <w:numId w:val="15"/>
              </w:numPr>
              <w:rPr>
                <w:rFonts w:asciiTheme="majorBidi" w:hAnsiTheme="majorBidi" w:cstheme="majorBidi"/>
                <w:sz w:val="24"/>
                <w:szCs w:val="24"/>
                <w:lang w:val="ru-RU"/>
              </w:rPr>
            </w:pPr>
            <w:r>
              <w:rPr>
                <w:rFonts w:asciiTheme="majorBidi" w:hAnsiTheme="majorBidi" w:cstheme="majorBidi"/>
                <w:sz w:val="24"/>
                <w:szCs w:val="24"/>
                <w:lang w:val="ru-RU"/>
              </w:rPr>
              <w:t>визначення рівня тривожності дітей</w:t>
            </w:r>
          </w:p>
        </w:tc>
        <w:tc>
          <w:tcPr>
            <w:tcW w:w="1985" w:type="dxa"/>
            <w:tcBorders>
              <w:top w:val="single" w:sz="4" w:space="0" w:color="auto"/>
              <w:left w:val="single" w:sz="4" w:space="0" w:color="auto"/>
              <w:bottom w:val="single" w:sz="4" w:space="0" w:color="auto"/>
              <w:right w:val="single" w:sz="4" w:space="0" w:color="auto"/>
            </w:tcBorders>
            <w:hideMark/>
          </w:tcPr>
          <w:p w14:paraId="4F06A013"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4C37C601"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Практичний психолог</w:t>
            </w:r>
          </w:p>
        </w:tc>
      </w:tr>
      <w:tr w:rsidR="00222876" w14:paraId="530928CF"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1B3EF8A5"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Проводити профілактично-просвітницьку, корекційно-розвивальну роботу з учасниками освітнього процесу: заняття та уроки доброти, бесіди, тренінги, перегляд відеофільмів, соціальних відеороликів з питань протидії булінгу та кібербулінгу із подальшим обговоренням проблемних ситуацій</w:t>
            </w:r>
          </w:p>
        </w:tc>
        <w:tc>
          <w:tcPr>
            <w:tcW w:w="1985" w:type="dxa"/>
            <w:tcBorders>
              <w:top w:val="single" w:sz="4" w:space="0" w:color="auto"/>
              <w:left w:val="single" w:sz="4" w:space="0" w:color="auto"/>
              <w:bottom w:val="single" w:sz="4" w:space="0" w:color="auto"/>
              <w:right w:val="single" w:sz="4" w:space="0" w:color="auto"/>
            </w:tcBorders>
            <w:hideMark/>
          </w:tcPr>
          <w:p w14:paraId="59D586D7"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6FA2C915"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Педпрацівники</w:t>
            </w:r>
          </w:p>
        </w:tc>
      </w:tr>
      <w:tr w:rsidR="00222876" w14:paraId="253542A2"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216F628B" w14:textId="77777777" w:rsidR="00222876" w:rsidRDefault="00222876" w:rsidP="00C42A4D">
            <w:pPr>
              <w:pStyle w:val="a9"/>
              <w:tabs>
                <w:tab w:val="left" w:pos="1973"/>
                <w:tab w:val="left" w:pos="3773"/>
              </w:tabs>
              <w:rPr>
                <w:rFonts w:asciiTheme="majorBidi" w:hAnsiTheme="majorBidi" w:cstheme="majorBidi"/>
                <w:sz w:val="24"/>
                <w:szCs w:val="24"/>
                <w:lang w:val="ru-RU"/>
              </w:rPr>
            </w:pPr>
            <w:r>
              <w:rPr>
                <w:rFonts w:asciiTheme="majorBidi" w:hAnsiTheme="majorBidi" w:cstheme="majorBidi"/>
                <w:sz w:val="24"/>
                <w:szCs w:val="24"/>
                <w:lang w:val="ru-RU"/>
              </w:rPr>
              <w:t>Проводити інформаційно-роз’яснювальну роботу з питань безпеки інтернеті серед батьків здобувачів освіти</w:t>
            </w:r>
          </w:p>
        </w:tc>
        <w:tc>
          <w:tcPr>
            <w:tcW w:w="1985" w:type="dxa"/>
            <w:tcBorders>
              <w:top w:val="single" w:sz="4" w:space="0" w:color="auto"/>
              <w:left w:val="single" w:sz="4" w:space="0" w:color="auto"/>
              <w:bottom w:val="single" w:sz="4" w:space="0" w:color="auto"/>
              <w:right w:val="single" w:sz="4" w:space="0" w:color="auto"/>
            </w:tcBorders>
            <w:hideMark/>
          </w:tcPr>
          <w:p w14:paraId="49244410"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0F54044A"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Педпрацівники</w:t>
            </w:r>
          </w:p>
        </w:tc>
      </w:tr>
      <w:tr w:rsidR="00222876" w14:paraId="00332FD8"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0749F9BA"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Провести Тиждень толерантності</w:t>
            </w:r>
          </w:p>
        </w:tc>
        <w:tc>
          <w:tcPr>
            <w:tcW w:w="1985" w:type="dxa"/>
            <w:tcBorders>
              <w:top w:val="single" w:sz="4" w:space="0" w:color="auto"/>
              <w:left w:val="single" w:sz="4" w:space="0" w:color="auto"/>
              <w:bottom w:val="single" w:sz="4" w:space="0" w:color="auto"/>
              <w:right w:val="single" w:sz="4" w:space="0" w:color="auto"/>
            </w:tcBorders>
            <w:hideMark/>
          </w:tcPr>
          <w:p w14:paraId="3BFE02E0"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18—22 листопада</w:t>
            </w:r>
          </w:p>
        </w:tc>
        <w:tc>
          <w:tcPr>
            <w:tcW w:w="1843" w:type="dxa"/>
            <w:tcBorders>
              <w:top w:val="single" w:sz="4" w:space="0" w:color="auto"/>
              <w:left w:val="single" w:sz="4" w:space="0" w:color="auto"/>
              <w:bottom w:val="single" w:sz="4" w:space="0" w:color="auto"/>
              <w:right w:val="single" w:sz="4" w:space="0" w:color="auto"/>
            </w:tcBorders>
            <w:hideMark/>
          </w:tcPr>
          <w:p w14:paraId="1AC12EF5"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Директор, вихователь-методист</w:t>
            </w:r>
          </w:p>
        </w:tc>
      </w:tr>
      <w:tr w:rsidR="00222876" w14:paraId="01F7ADEF"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46BF25D8"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Провести інформаційну Всеукраїнську акцію «16 днів проти насильства»</w:t>
            </w:r>
          </w:p>
        </w:tc>
        <w:tc>
          <w:tcPr>
            <w:tcW w:w="1985" w:type="dxa"/>
            <w:tcBorders>
              <w:top w:val="single" w:sz="4" w:space="0" w:color="auto"/>
              <w:left w:val="single" w:sz="4" w:space="0" w:color="auto"/>
              <w:bottom w:val="single" w:sz="4" w:space="0" w:color="auto"/>
              <w:right w:val="single" w:sz="4" w:space="0" w:color="auto"/>
            </w:tcBorders>
            <w:hideMark/>
          </w:tcPr>
          <w:p w14:paraId="2E1BA809"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Листопад—грудень</w:t>
            </w:r>
          </w:p>
        </w:tc>
        <w:tc>
          <w:tcPr>
            <w:tcW w:w="1843" w:type="dxa"/>
            <w:tcBorders>
              <w:top w:val="single" w:sz="4" w:space="0" w:color="auto"/>
              <w:left w:val="single" w:sz="4" w:space="0" w:color="auto"/>
              <w:bottom w:val="single" w:sz="4" w:space="0" w:color="auto"/>
              <w:right w:val="single" w:sz="4" w:space="0" w:color="auto"/>
            </w:tcBorders>
            <w:hideMark/>
          </w:tcPr>
          <w:p w14:paraId="760A3DF4"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Педпрацівники</w:t>
            </w:r>
          </w:p>
        </w:tc>
      </w:tr>
      <w:tr w:rsidR="00222876" w14:paraId="33E5A4AB"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15D859B5"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Організувати роботу консультативного пункту «Скринька довіри»</w:t>
            </w:r>
          </w:p>
        </w:tc>
        <w:tc>
          <w:tcPr>
            <w:tcW w:w="1985" w:type="dxa"/>
            <w:tcBorders>
              <w:top w:val="single" w:sz="4" w:space="0" w:color="auto"/>
              <w:left w:val="single" w:sz="4" w:space="0" w:color="auto"/>
              <w:bottom w:val="single" w:sz="4" w:space="0" w:color="auto"/>
              <w:right w:val="single" w:sz="4" w:space="0" w:color="auto"/>
            </w:tcBorders>
            <w:hideMark/>
          </w:tcPr>
          <w:p w14:paraId="27F62ADB"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Відповідно до плану роботи</w:t>
            </w:r>
          </w:p>
        </w:tc>
        <w:tc>
          <w:tcPr>
            <w:tcW w:w="1843" w:type="dxa"/>
            <w:tcBorders>
              <w:top w:val="single" w:sz="4" w:space="0" w:color="auto"/>
              <w:left w:val="single" w:sz="4" w:space="0" w:color="auto"/>
              <w:bottom w:val="single" w:sz="4" w:space="0" w:color="auto"/>
              <w:right w:val="single" w:sz="4" w:space="0" w:color="auto"/>
            </w:tcBorders>
            <w:hideMark/>
          </w:tcPr>
          <w:p w14:paraId="29D6E395"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Вихователь-методист</w:t>
            </w:r>
          </w:p>
        </w:tc>
      </w:tr>
      <w:tr w:rsidR="00222876" w14:paraId="3BCEA3D9"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0BEB1049"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Провести тематичні батьківські збори:</w:t>
            </w:r>
          </w:p>
          <w:p w14:paraId="53DC8407" w14:textId="77777777" w:rsidR="00222876" w:rsidRDefault="00222876" w:rsidP="00C42A4D">
            <w:pPr>
              <w:pStyle w:val="a9"/>
              <w:numPr>
                <w:ilvl w:val="0"/>
                <w:numId w:val="16"/>
              </w:numPr>
              <w:tabs>
                <w:tab w:val="left" w:pos="139"/>
              </w:tabs>
              <w:rPr>
                <w:rFonts w:asciiTheme="majorBidi" w:hAnsiTheme="majorBidi" w:cstheme="majorBidi"/>
                <w:sz w:val="24"/>
                <w:szCs w:val="24"/>
                <w:lang w:val="ru-RU"/>
              </w:rPr>
            </w:pPr>
            <w:r>
              <w:rPr>
                <w:rFonts w:asciiTheme="majorBidi" w:hAnsiTheme="majorBidi" w:cstheme="majorBidi"/>
                <w:sz w:val="24"/>
                <w:szCs w:val="24"/>
                <w:lang w:val="ru-RU"/>
              </w:rPr>
              <w:t>«Протидія цькуванню в дитячому колективі»;</w:t>
            </w:r>
          </w:p>
          <w:p w14:paraId="4DC1F3A2" w14:textId="77777777" w:rsidR="00222876" w:rsidRDefault="00222876" w:rsidP="00C42A4D">
            <w:pPr>
              <w:pStyle w:val="a9"/>
              <w:numPr>
                <w:ilvl w:val="0"/>
                <w:numId w:val="16"/>
              </w:numPr>
              <w:rPr>
                <w:rFonts w:asciiTheme="majorBidi" w:hAnsiTheme="majorBidi" w:cstheme="majorBidi"/>
                <w:sz w:val="24"/>
                <w:szCs w:val="24"/>
                <w:lang w:val="ru-RU"/>
              </w:rPr>
            </w:pPr>
            <w:r>
              <w:rPr>
                <w:rFonts w:asciiTheme="majorBidi" w:hAnsiTheme="majorBidi" w:cstheme="majorBidi"/>
                <w:sz w:val="24"/>
                <w:szCs w:val="24"/>
                <w:lang w:val="ru-RU"/>
              </w:rPr>
              <w:lastRenderedPageBreak/>
              <w:t>«Віртуальний терор: тролінг і кібербулінг»</w:t>
            </w:r>
          </w:p>
        </w:tc>
        <w:tc>
          <w:tcPr>
            <w:tcW w:w="1985" w:type="dxa"/>
            <w:tcBorders>
              <w:top w:val="single" w:sz="4" w:space="0" w:color="auto"/>
              <w:left w:val="single" w:sz="4" w:space="0" w:color="auto"/>
              <w:bottom w:val="single" w:sz="4" w:space="0" w:color="auto"/>
              <w:right w:val="single" w:sz="4" w:space="0" w:color="auto"/>
            </w:tcBorders>
            <w:hideMark/>
          </w:tcPr>
          <w:p w14:paraId="24AC67B1"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lastRenderedPageBreak/>
              <w:t>Відповідно до плану роботи</w:t>
            </w:r>
          </w:p>
        </w:tc>
        <w:tc>
          <w:tcPr>
            <w:tcW w:w="1843" w:type="dxa"/>
            <w:tcBorders>
              <w:top w:val="single" w:sz="4" w:space="0" w:color="auto"/>
              <w:left w:val="single" w:sz="4" w:space="0" w:color="auto"/>
              <w:bottom w:val="single" w:sz="4" w:space="0" w:color="auto"/>
              <w:right w:val="single" w:sz="4" w:space="0" w:color="auto"/>
            </w:tcBorders>
            <w:hideMark/>
          </w:tcPr>
          <w:p w14:paraId="0512C2FA"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Педпрацівники</w:t>
            </w:r>
          </w:p>
        </w:tc>
      </w:tr>
      <w:tr w:rsidR="00222876" w14:paraId="3FDE03FF"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01708A10"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Організувати роботу батьківського лекторію з питань протидії випадкам булінгу та кібербулінгу, домашньому насильству</w:t>
            </w:r>
          </w:p>
        </w:tc>
        <w:tc>
          <w:tcPr>
            <w:tcW w:w="1985" w:type="dxa"/>
            <w:tcBorders>
              <w:top w:val="single" w:sz="4" w:space="0" w:color="auto"/>
              <w:left w:val="single" w:sz="4" w:space="0" w:color="auto"/>
              <w:bottom w:val="single" w:sz="4" w:space="0" w:color="auto"/>
              <w:right w:val="single" w:sz="4" w:space="0" w:color="auto"/>
            </w:tcBorders>
            <w:hideMark/>
          </w:tcPr>
          <w:p w14:paraId="556D2D33"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Відповідно до плану роботи</w:t>
            </w:r>
          </w:p>
        </w:tc>
        <w:tc>
          <w:tcPr>
            <w:tcW w:w="1843" w:type="dxa"/>
            <w:tcBorders>
              <w:top w:val="single" w:sz="4" w:space="0" w:color="auto"/>
              <w:left w:val="single" w:sz="4" w:space="0" w:color="auto"/>
              <w:bottom w:val="single" w:sz="4" w:space="0" w:color="auto"/>
              <w:right w:val="single" w:sz="4" w:space="0" w:color="auto"/>
            </w:tcBorders>
            <w:hideMark/>
          </w:tcPr>
          <w:p w14:paraId="586BEFDE"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Практичний психолог</w:t>
            </w:r>
          </w:p>
        </w:tc>
      </w:tr>
      <w:tr w:rsidR="00222876" w14:paraId="444A67AB"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434C1A23"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Проводити роботу з батьками:</w:t>
            </w:r>
          </w:p>
          <w:p w14:paraId="59939C03" w14:textId="77777777" w:rsidR="00222876" w:rsidRDefault="00222876" w:rsidP="00C42A4D">
            <w:pPr>
              <w:pStyle w:val="a3"/>
              <w:numPr>
                <w:ilvl w:val="0"/>
                <w:numId w:val="17"/>
              </w:numPr>
              <w:rPr>
                <w:rFonts w:asciiTheme="majorBidi" w:hAnsiTheme="majorBidi" w:cstheme="majorBidi"/>
                <w:sz w:val="24"/>
                <w:szCs w:val="24"/>
                <w:lang w:val="uk-UA"/>
              </w:rPr>
            </w:pPr>
            <w:r>
              <w:rPr>
                <w:rFonts w:asciiTheme="majorBidi" w:hAnsiTheme="majorBidi" w:cstheme="majorBidi"/>
                <w:sz w:val="24"/>
                <w:szCs w:val="24"/>
              </w:rPr>
              <w:t>Правовий</w:t>
            </w:r>
            <w:r>
              <w:rPr>
                <w:rFonts w:asciiTheme="majorBidi" w:hAnsiTheme="majorBidi" w:cstheme="majorBidi"/>
                <w:sz w:val="24"/>
                <w:szCs w:val="24"/>
                <w:lang w:val="uk-UA"/>
              </w:rPr>
              <w:t xml:space="preserve"> </w:t>
            </w:r>
            <w:r>
              <w:rPr>
                <w:rFonts w:asciiTheme="majorBidi" w:hAnsiTheme="majorBidi" w:cstheme="majorBidi"/>
                <w:sz w:val="24"/>
                <w:szCs w:val="24"/>
              </w:rPr>
              <w:t>орієнтир «Дитина і домашнє</w:t>
            </w:r>
            <w:r>
              <w:rPr>
                <w:rFonts w:asciiTheme="majorBidi" w:hAnsiTheme="majorBidi" w:cstheme="majorBidi"/>
                <w:sz w:val="24"/>
                <w:szCs w:val="24"/>
                <w:lang w:val="uk-UA"/>
              </w:rPr>
              <w:t xml:space="preserve"> </w:t>
            </w:r>
            <w:r>
              <w:rPr>
                <w:rFonts w:asciiTheme="majorBidi" w:hAnsiTheme="majorBidi" w:cstheme="majorBidi"/>
                <w:sz w:val="24"/>
                <w:szCs w:val="24"/>
              </w:rPr>
              <w:t>насильство»;</w:t>
            </w:r>
          </w:p>
          <w:p w14:paraId="0ED4FD21" w14:textId="77777777" w:rsidR="00222876" w:rsidRDefault="00222876" w:rsidP="00C42A4D">
            <w:pPr>
              <w:pStyle w:val="a3"/>
              <w:numPr>
                <w:ilvl w:val="0"/>
                <w:numId w:val="17"/>
              </w:numPr>
              <w:rPr>
                <w:rFonts w:asciiTheme="majorBidi" w:hAnsiTheme="majorBidi" w:cstheme="majorBidi"/>
                <w:sz w:val="24"/>
                <w:szCs w:val="24"/>
                <w:lang w:val="uk-UA"/>
              </w:rPr>
            </w:pPr>
            <w:r>
              <w:rPr>
                <w:rFonts w:asciiTheme="majorBidi" w:hAnsiTheme="majorBidi" w:cstheme="majorBidi"/>
                <w:sz w:val="24"/>
                <w:szCs w:val="24"/>
                <w:lang w:val="uk-UA"/>
              </w:rPr>
              <w:t>Пам’ятка для батьків «Поради батькам, щоб зменшити ризик булінгу та кібербулінгу для своєї дитини»;</w:t>
            </w:r>
          </w:p>
          <w:p w14:paraId="1BFF8CE5" w14:textId="77777777" w:rsidR="00222876" w:rsidRDefault="00222876" w:rsidP="00C42A4D">
            <w:pPr>
              <w:pStyle w:val="a9"/>
              <w:numPr>
                <w:ilvl w:val="0"/>
                <w:numId w:val="17"/>
              </w:numPr>
              <w:rPr>
                <w:rFonts w:asciiTheme="majorBidi" w:hAnsiTheme="majorBidi" w:cstheme="majorBidi"/>
                <w:sz w:val="24"/>
                <w:szCs w:val="24"/>
                <w:lang w:val="ru-RU"/>
              </w:rPr>
            </w:pPr>
            <w:r>
              <w:rPr>
                <w:rFonts w:asciiTheme="majorBidi" w:hAnsiTheme="majorBidi" w:cstheme="majorBidi"/>
                <w:sz w:val="24"/>
                <w:szCs w:val="24"/>
                <w:lang w:val="ru-RU"/>
              </w:rPr>
              <w:t>Консультація «Булінг: його прояви у дитячому середовищі»</w:t>
            </w:r>
          </w:p>
        </w:tc>
        <w:tc>
          <w:tcPr>
            <w:tcW w:w="1985" w:type="dxa"/>
            <w:tcBorders>
              <w:top w:val="single" w:sz="4" w:space="0" w:color="auto"/>
              <w:left w:val="single" w:sz="4" w:space="0" w:color="auto"/>
              <w:bottom w:val="single" w:sz="4" w:space="0" w:color="auto"/>
              <w:right w:val="single" w:sz="4" w:space="0" w:color="auto"/>
            </w:tcBorders>
            <w:hideMark/>
          </w:tcPr>
          <w:p w14:paraId="35CCDF9E"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0FAB939B"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Директор, вихователь-методист</w:t>
            </w:r>
          </w:p>
        </w:tc>
      </w:tr>
      <w:tr w:rsidR="00222876" w14:paraId="251746A8" w14:textId="77777777" w:rsidTr="00C42A4D">
        <w:tc>
          <w:tcPr>
            <w:tcW w:w="5557" w:type="dxa"/>
            <w:tcBorders>
              <w:top w:val="single" w:sz="4" w:space="0" w:color="auto"/>
              <w:left w:val="single" w:sz="4" w:space="0" w:color="auto"/>
              <w:bottom w:val="single" w:sz="4" w:space="0" w:color="auto"/>
              <w:right w:val="single" w:sz="4" w:space="0" w:color="auto"/>
            </w:tcBorders>
            <w:hideMark/>
          </w:tcPr>
          <w:p w14:paraId="7577D419"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Організовувати роботу практичного психолога з дітьми, які постраждалими від насильства батьків</w:t>
            </w:r>
          </w:p>
        </w:tc>
        <w:tc>
          <w:tcPr>
            <w:tcW w:w="1985" w:type="dxa"/>
            <w:tcBorders>
              <w:top w:val="single" w:sz="4" w:space="0" w:color="auto"/>
              <w:left w:val="single" w:sz="4" w:space="0" w:color="auto"/>
              <w:bottom w:val="single" w:sz="4" w:space="0" w:color="auto"/>
              <w:right w:val="single" w:sz="4" w:space="0" w:color="auto"/>
            </w:tcBorders>
            <w:hideMark/>
          </w:tcPr>
          <w:p w14:paraId="1110C024"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14:paraId="4AA7DEB3" w14:textId="77777777" w:rsidR="00222876" w:rsidRDefault="00222876" w:rsidP="00C42A4D">
            <w:pPr>
              <w:pStyle w:val="a9"/>
              <w:rPr>
                <w:rFonts w:asciiTheme="majorBidi" w:hAnsiTheme="majorBidi" w:cstheme="majorBidi"/>
                <w:sz w:val="24"/>
                <w:szCs w:val="24"/>
                <w:lang w:val="ru-RU"/>
              </w:rPr>
            </w:pPr>
            <w:r>
              <w:rPr>
                <w:rFonts w:asciiTheme="majorBidi" w:hAnsiTheme="majorBidi" w:cstheme="majorBidi"/>
                <w:sz w:val="24"/>
                <w:szCs w:val="24"/>
                <w:lang w:val="ru-RU"/>
              </w:rPr>
              <w:t>Директор</w:t>
            </w:r>
          </w:p>
        </w:tc>
      </w:tr>
    </w:tbl>
    <w:p w14:paraId="08FE5567" w14:textId="77777777" w:rsidR="00222876" w:rsidRDefault="00222876" w:rsidP="00222876">
      <w:pPr>
        <w:pStyle w:val="a4"/>
        <w:spacing w:before="0" w:beforeAutospacing="0" w:after="0" w:afterAutospacing="0" w:line="360" w:lineRule="auto"/>
        <w:ind w:left="360"/>
        <w:rPr>
          <w:color w:val="000000"/>
          <w:lang w:val="ru-RU"/>
        </w:rPr>
      </w:pPr>
    </w:p>
    <w:p w14:paraId="758D9E34" w14:textId="77777777" w:rsidR="007746A2" w:rsidRDefault="007746A2"/>
    <w:sectPr w:rsidR="007746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B86"/>
    <w:multiLevelType w:val="hybridMultilevel"/>
    <w:tmpl w:val="8850D12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C0E2428"/>
    <w:multiLevelType w:val="hybridMultilevel"/>
    <w:tmpl w:val="AD4CE8C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09A1B45"/>
    <w:multiLevelType w:val="hybridMultilevel"/>
    <w:tmpl w:val="B12A4F1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28D4F68"/>
    <w:multiLevelType w:val="hybridMultilevel"/>
    <w:tmpl w:val="0304054A"/>
    <w:lvl w:ilvl="0" w:tplc="04220001">
      <w:start w:val="1"/>
      <w:numFmt w:val="bullet"/>
      <w:lvlText w:val=""/>
      <w:lvlJc w:val="left"/>
      <w:pPr>
        <w:ind w:left="1004" w:hanging="360"/>
      </w:pPr>
      <w:rPr>
        <w:rFonts w:ascii="Symbol" w:hAnsi="Symbol"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hint="default"/>
      </w:rPr>
    </w:lvl>
    <w:lvl w:ilvl="3" w:tplc="04220001">
      <w:start w:val="1"/>
      <w:numFmt w:val="bullet"/>
      <w:lvlText w:val=""/>
      <w:lvlJc w:val="left"/>
      <w:pPr>
        <w:ind w:left="3164" w:hanging="360"/>
      </w:pPr>
      <w:rPr>
        <w:rFonts w:ascii="Symbol" w:hAnsi="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hint="default"/>
      </w:rPr>
    </w:lvl>
    <w:lvl w:ilvl="6" w:tplc="04220001">
      <w:start w:val="1"/>
      <w:numFmt w:val="bullet"/>
      <w:lvlText w:val=""/>
      <w:lvlJc w:val="left"/>
      <w:pPr>
        <w:ind w:left="5324" w:hanging="360"/>
      </w:pPr>
      <w:rPr>
        <w:rFonts w:ascii="Symbol" w:hAnsi="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hint="default"/>
      </w:rPr>
    </w:lvl>
  </w:abstractNum>
  <w:abstractNum w:abstractNumId="4" w15:restartNumberingAfterBreak="0">
    <w:nsid w:val="1832677D"/>
    <w:multiLevelType w:val="hybridMultilevel"/>
    <w:tmpl w:val="E67A58F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309F7DDC"/>
    <w:multiLevelType w:val="hybridMultilevel"/>
    <w:tmpl w:val="E60278C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2D37E1D"/>
    <w:multiLevelType w:val="hybridMultilevel"/>
    <w:tmpl w:val="FFA628B2"/>
    <w:lvl w:ilvl="0" w:tplc="04220001">
      <w:start w:val="1"/>
      <w:numFmt w:val="bullet"/>
      <w:lvlText w:val=""/>
      <w:lvlJc w:val="left"/>
      <w:pPr>
        <w:ind w:left="1004" w:hanging="360"/>
      </w:pPr>
      <w:rPr>
        <w:rFonts w:ascii="Symbol" w:hAnsi="Symbol"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hint="default"/>
      </w:rPr>
    </w:lvl>
    <w:lvl w:ilvl="3" w:tplc="04220001">
      <w:start w:val="1"/>
      <w:numFmt w:val="bullet"/>
      <w:lvlText w:val=""/>
      <w:lvlJc w:val="left"/>
      <w:pPr>
        <w:ind w:left="3164" w:hanging="360"/>
      </w:pPr>
      <w:rPr>
        <w:rFonts w:ascii="Symbol" w:hAnsi="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hint="default"/>
      </w:rPr>
    </w:lvl>
    <w:lvl w:ilvl="6" w:tplc="04220001">
      <w:start w:val="1"/>
      <w:numFmt w:val="bullet"/>
      <w:lvlText w:val=""/>
      <w:lvlJc w:val="left"/>
      <w:pPr>
        <w:ind w:left="5324" w:hanging="360"/>
      </w:pPr>
      <w:rPr>
        <w:rFonts w:ascii="Symbol" w:hAnsi="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hint="default"/>
      </w:rPr>
    </w:lvl>
  </w:abstractNum>
  <w:abstractNum w:abstractNumId="7" w15:restartNumberingAfterBreak="0">
    <w:nsid w:val="36BD3F03"/>
    <w:multiLevelType w:val="hybridMultilevel"/>
    <w:tmpl w:val="37F2ABB0"/>
    <w:lvl w:ilvl="0" w:tplc="04220001">
      <w:start w:val="1"/>
      <w:numFmt w:val="bullet"/>
      <w:lvlText w:val=""/>
      <w:lvlJc w:val="left"/>
      <w:pPr>
        <w:ind w:left="1004" w:hanging="360"/>
      </w:pPr>
      <w:rPr>
        <w:rFonts w:ascii="Symbol" w:hAnsi="Symbol"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hint="default"/>
      </w:rPr>
    </w:lvl>
    <w:lvl w:ilvl="3" w:tplc="04220001">
      <w:start w:val="1"/>
      <w:numFmt w:val="bullet"/>
      <w:lvlText w:val=""/>
      <w:lvlJc w:val="left"/>
      <w:pPr>
        <w:ind w:left="3164" w:hanging="360"/>
      </w:pPr>
      <w:rPr>
        <w:rFonts w:ascii="Symbol" w:hAnsi="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hint="default"/>
      </w:rPr>
    </w:lvl>
    <w:lvl w:ilvl="6" w:tplc="04220001">
      <w:start w:val="1"/>
      <w:numFmt w:val="bullet"/>
      <w:lvlText w:val=""/>
      <w:lvlJc w:val="left"/>
      <w:pPr>
        <w:ind w:left="5324" w:hanging="360"/>
      </w:pPr>
      <w:rPr>
        <w:rFonts w:ascii="Symbol" w:hAnsi="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hint="default"/>
      </w:rPr>
    </w:lvl>
  </w:abstractNum>
  <w:abstractNum w:abstractNumId="8" w15:restartNumberingAfterBreak="0">
    <w:nsid w:val="38943D2C"/>
    <w:multiLevelType w:val="hybridMultilevel"/>
    <w:tmpl w:val="C6A0916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B9216B8"/>
    <w:multiLevelType w:val="hybridMultilevel"/>
    <w:tmpl w:val="B200285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5501BD5"/>
    <w:multiLevelType w:val="hybridMultilevel"/>
    <w:tmpl w:val="82BCE178"/>
    <w:lvl w:ilvl="0" w:tplc="04220001">
      <w:start w:val="1"/>
      <w:numFmt w:val="bullet"/>
      <w:lvlText w:val=""/>
      <w:lvlJc w:val="left"/>
      <w:pPr>
        <w:ind w:left="780" w:hanging="360"/>
      </w:pPr>
      <w:rPr>
        <w:rFonts w:ascii="Symbol" w:hAnsi="Symbol" w:hint="default"/>
      </w:rPr>
    </w:lvl>
    <w:lvl w:ilvl="1" w:tplc="04220003">
      <w:start w:val="1"/>
      <w:numFmt w:val="bullet"/>
      <w:lvlText w:val="o"/>
      <w:lvlJc w:val="left"/>
      <w:pPr>
        <w:ind w:left="1500" w:hanging="360"/>
      </w:pPr>
      <w:rPr>
        <w:rFonts w:ascii="Courier New" w:hAnsi="Courier New" w:cs="Courier New" w:hint="default"/>
      </w:rPr>
    </w:lvl>
    <w:lvl w:ilvl="2" w:tplc="04220005">
      <w:start w:val="1"/>
      <w:numFmt w:val="bullet"/>
      <w:lvlText w:val=""/>
      <w:lvlJc w:val="left"/>
      <w:pPr>
        <w:ind w:left="2220" w:hanging="360"/>
      </w:pPr>
      <w:rPr>
        <w:rFonts w:ascii="Wingdings" w:hAnsi="Wingdings" w:hint="default"/>
      </w:rPr>
    </w:lvl>
    <w:lvl w:ilvl="3" w:tplc="04220001">
      <w:start w:val="1"/>
      <w:numFmt w:val="bullet"/>
      <w:lvlText w:val=""/>
      <w:lvlJc w:val="left"/>
      <w:pPr>
        <w:ind w:left="2940" w:hanging="360"/>
      </w:pPr>
      <w:rPr>
        <w:rFonts w:ascii="Symbol" w:hAnsi="Symbol" w:hint="default"/>
      </w:rPr>
    </w:lvl>
    <w:lvl w:ilvl="4" w:tplc="04220003">
      <w:start w:val="1"/>
      <w:numFmt w:val="bullet"/>
      <w:lvlText w:val="o"/>
      <w:lvlJc w:val="left"/>
      <w:pPr>
        <w:ind w:left="3660" w:hanging="360"/>
      </w:pPr>
      <w:rPr>
        <w:rFonts w:ascii="Courier New" w:hAnsi="Courier New" w:cs="Courier New" w:hint="default"/>
      </w:rPr>
    </w:lvl>
    <w:lvl w:ilvl="5" w:tplc="04220005">
      <w:start w:val="1"/>
      <w:numFmt w:val="bullet"/>
      <w:lvlText w:val=""/>
      <w:lvlJc w:val="left"/>
      <w:pPr>
        <w:ind w:left="4380" w:hanging="360"/>
      </w:pPr>
      <w:rPr>
        <w:rFonts w:ascii="Wingdings" w:hAnsi="Wingdings" w:hint="default"/>
      </w:rPr>
    </w:lvl>
    <w:lvl w:ilvl="6" w:tplc="04220001">
      <w:start w:val="1"/>
      <w:numFmt w:val="bullet"/>
      <w:lvlText w:val=""/>
      <w:lvlJc w:val="left"/>
      <w:pPr>
        <w:ind w:left="5100" w:hanging="360"/>
      </w:pPr>
      <w:rPr>
        <w:rFonts w:ascii="Symbol" w:hAnsi="Symbol" w:hint="default"/>
      </w:rPr>
    </w:lvl>
    <w:lvl w:ilvl="7" w:tplc="04220003">
      <w:start w:val="1"/>
      <w:numFmt w:val="bullet"/>
      <w:lvlText w:val="o"/>
      <w:lvlJc w:val="left"/>
      <w:pPr>
        <w:ind w:left="5820" w:hanging="360"/>
      </w:pPr>
      <w:rPr>
        <w:rFonts w:ascii="Courier New" w:hAnsi="Courier New" w:cs="Courier New" w:hint="default"/>
      </w:rPr>
    </w:lvl>
    <w:lvl w:ilvl="8" w:tplc="04220005">
      <w:start w:val="1"/>
      <w:numFmt w:val="bullet"/>
      <w:lvlText w:val=""/>
      <w:lvlJc w:val="left"/>
      <w:pPr>
        <w:ind w:left="6540" w:hanging="360"/>
      </w:pPr>
      <w:rPr>
        <w:rFonts w:ascii="Wingdings" w:hAnsi="Wingdings" w:hint="default"/>
      </w:rPr>
    </w:lvl>
  </w:abstractNum>
  <w:abstractNum w:abstractNumId="11" w15:restartNumberingAfterBreak="0">
    <w:nsid w:val="56F657D4"/>
    <w:multiLevelType w:val="hybridMultilevel"/>
    <w:tmpl w:val="20BC491C"/>
    <w:lvl w:ilvl="0" w:tplc="04220001">
      <w:start w:val="1"/>
      <w:numFmt w:val="bullet"/>
      <w:lvlText w:val=""/>
      <w:lvlJc w:val="left"/>
      <w:pPr>
        <w:ind w:left="768" w:hanging="360"/>
      </w:pPr>
      <w:rPr>
        <w:rFonts w:ascii="Symbol" w:hAnsi="Symbol" w:hint="default"/>
      </w:rPr>
    </w:lvl>
    <w:lvl w:ilvl="1" w:tplc="04220003">
      <w:start w:val="1"/>
      <w:numFmt w:val="bullet"/>
      <w:lvlText w:val="o"/>
      <w:lvlJc w:val="left"/>
      <w:pPr>
        <w:ind w:left="1488" w:hanging="360"/>
      </w:pPr>
      <w:rPr>
        <w:rFonts w:ascii="Courier New" w:hAnsi="Courier New" w:cs="Courier New" w:hint="default"/>
      </w:rPr>
    </w:lvl>
    <w:lvl w:ilvl="2" w:tplc="04220005">
      <w:start w:val="1"/>
      <w:numFmt w:val="bullet"/>
      <w:lvlText w:val=""/>
      <w:lvlJc w:val="left"/>
      <w:pPr>
        <w:ind w:left="2208" w:hanging="360"/>
      </w:pPr>
      <w:rPr>
        <w:rFonts w:ascii="Wingdings" w:hAnsi="Wingdings" w:hint="default"/>
      </w:rPr>
    </w:lvl>
    <w:lvl w:ilvl="3" w:tplc="04220001">
      <w:start w:val="1"/>
      <w:numFmt w:val="bullet"/>
      <w:lvlText w:val=""/>
      <w:lvlJc w:val="left"/>
      <w:pPr>
        <w:ind w:left="2928" w:hanging="360"/>
      </w:pPr>
      <w:rPr>
        <w:rFonts w:ascii="Symbol" w:hAnsi="Symbol" w:hint="default"/>
      </w:rPr>
    </w:lvl>
    <w:lvl w:ilvl="4" w:tplc="04220003">
      <w:start w:val="1"/>
      <w:numFmt w:val="bullet"/>
      <w:lvlText w:val="o"/>
      <w:lvlJc w:val="left"/>
      <w:pPr>
        <w:ind w:left="3648" w:hanging="360"/>
      </w:pPr>
      <w:rPr>
        <w:rFonts w:ascii="Courier New" w:hAnsi="Courier New" w:cs="Courier New" w:hint="default"/>
      </w:rPr>
    </w:lvl>
    <w:lvl w:ilvl="5" w:tplc="04220005">
      <w:start w:val="1"/>
      <w:numFmt w:val="bullet"/>
      <w:lvlText w:val=""/>
      <w:lvlJc w:val="left"/>
      <w:pPr>
        <w:ind w:left="4368" w:hanging="360"/>
      </w:pPr>
      <w:rPr>
        <w:rFonts w:ascii="Wingdings" w:hAnsi="Wingdings" w:hint="default"/>
      </w:rPr>
    </w:lvl>
    <w:lvl w:ilvl="6" w:tplc="04220001">
      <w:start w:val="1"/>
      <w:numFmt w:val="bullet"/>
      <w:lvlText w:val=""/>
      <w:lvlJc w:val="left"/>
      <w:pPr>
        <w:ind w:left="5088" w:hanging="360"/>
      </w:pPr>
      <w:rPr>
        <w:rFonts w:ascii="Symbol" w:hAnsi="Symbol" w:hint="default"/>
      </w:rPr>
    </w:lvl>
    <w:lvl w:ilvl="7" w:tplc="04220003">
      <w:start w:val="1"/>
      <w:numFmt w:val="bullet"/>
      <w:lvlText w:val="o"/>
      <w:lvlJc w:val="left"/>
      <w:pPr>
        <w:ind w:left="5808" w:hanging="360"/>
      </w:pPr>
      <w:rPr>
        <w:rFonts w:ascii="Courier New" w:hAnsi="Courier New" w:cs="Courier New" w:hint="default"/>
      </w:rPr>
    </w:lvl>
    <w:lvl w:ilvl="8" w:tplc="04220005">
      <w:start w:val="1"/>
      <w:numFmt w:val="bullet"/>
      <w:lvlText w:val=""/>
      <w:lvlJc w:val="left"/>
      <w:pPr>
        <w:ind w:left="6528" w:hanging="360"/>
      </w:pPr>
      <w:rPr>
        <w:rFonts w:ascii="Wingdings" w:hAnsi="Wingdings" w:hint="default"/>
      </w:rPr>
    </w:lvl>
  </w:abstractNum>
  <w:abstractNum w:abstractNumId="12" w15:restartNumberingAfterBreak="0">
    <w:nsid w:val="68AC6CA6"/>
    <w:multiLevelType w:val="hybridMultilevel"/>
    <w:tmpl w:val="EB5CD9E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69246A43"/>
    <w:multiLevelType w:val="hybridMultilevel"/>
    <w:tmpl w:val="D8CE10B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6D8F6047"/>
    <w:multiLevelType w:val="hybridMultilevel"/>
    <w:tmpl w:val="AC8882D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0814D59"/>
    <w:multiLevelType w:val="hybridMultilevel"/>
    <w:tmpl w:val="BD5286D8"/>
    <w:lvl w:ilvl="0" w:tplc="04220001">
      <w:start w:val="1"/>
      <w:numFmt w:val="bullet"/>
      <w:lvlText w:val=""/>
      <w:lvlJc w:val="left"/>
      <w:pPr>
        <w:ind w:left="1004" w:hanging="360"/>
      </w:pPr>
      <w:rPr>
        <w:rFonts w:ascii="Symbol" w:hAnsi="Symbol"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hint="default"/>
      </w:rPr>
    </w:lvl>
    <w:lvl w:ilvl="3" w:tplc="04220001">
      <w:start w:val="1"/>
      <w:numFmt w:val="bullet"/>
      <w:lvlText w:val=""/>
      <w:lvlJc w:val="left"/>
      <w:pPr>
        <w:ind w:left="3164" w:hanging="360"/>
      </w:pPr>
      <w:rPr>
        <w:rFonts w:ascii="Symbol" w:hAnsi="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hint="default"/>
      </w:rPr>
    </w:lvl>
    <w:lvl w:ilvl="6" w:tplc="04220001">
      <w:start w:val="1"/>
      <w:numFmt w:val="bullet"/>
      <w:lvlText w:val=""/>
      <w:lvlJc w:val="left"/>
      <w:pPr>
        <w:ind w:left="5324" w:hanging="360"/>
      </w:pPr>
      <w:rPr>
        <w:rFonts w:ascii="Symbol" w:hAnsi="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hint="default"/>
      </w:rPr>
    </w:lvl>
  </w:abstractNum>
  <w:abstractNum w:abstractNumId="16" w15:restartNumberingAfterBreak="0">
    <w:nsid w:val="728777BC"/>
    <w:multiLevelType w:val="hybridMultilevel"/>
    <w:tmpl w:val="C4AA2F56"/>
    <w:lvl w:ilvl="0" w:tplc="04220001">
      <w:start w:val="1"/>
      <w:numFmt w:val="bullet"/>
      <w:lvlText w:val=""/>
      <w:lvlJc w:val="left"/>
      <w:pPr>
        <w:ind w:left="780" w:hanging="360"/>
      </w:pPr>
      <w:rPr>
        <w:rFonts w:ascii="Symbol" w:hAnsi="Symbol" w:hint="default"/>
      </w:rPr>
    </w:lvl>
    <w:lvl w:ilvl="1" w:tplc="04220003">
      <w:start w:val="1"/>
      <w:numFmt w:val="bullet"/>
      <w:lvlText w:val="o"/>
      <w:lvlJc w:val="left"/>
      <w:pPr>
        <w:ind w:left="1500" w:hanging="360"/>
      </w:pPr>
      <w:rPr>
        <w:rFonts w:ascii="Courier New" w:hAnsi="Courier New" w:cs="Courier New" w:hint="default"/>
      </w:rPr>
    </w:lvl>
    <w:lvl w:ilvl="2" w:tplc="04220005">
      <w:start w:val="1"/>
      <w:numFmt w:val="bullet"/>
      <w:lvlText w:val=""/>
      <w:lvlJc w:val="left"/>
      <w:pPr>
        <w:ind w:left="2220" w:hanging="360"/>
      </w:pPr>
      <w:rPr>
        <w:rFonts w:ascii="Wingdings" w:hAnsi="Wingdings" w:hint="default"/>
      </w:rPr>
    </w:lvl>
    <w:lvl w:ilvl="3" w:tplc="04220001">
      <w:start w:val="1"/>
      <w:numFmt w:val="bullet"/>
      <w:lvlText w:val=""/>
      <w:lvlJc w:val="left"/>
      <w:pPr>
        <w:ind w:left="2940" w:hanging="360"/>
      </w:pPr>
      <w:rPr>
        <w:rFonts w:ascii="Symbol" w:hAnsi="Symbol" w:hint="default"/>
      </w:rPr>
    </w:lvl>
    <w:lvl w:ilvl="4" w:tplc="04220003">
      <w:start w:val="1"/>
      <w:numFmt w:val="bullet"/>
      <w:lvlText w:val="o"/>
      <w:lvlJc w:val="left"/>
      <w:pPr>
        <w:ind w:left="3660" w:hanging="360"/>
      </w:pPr>
      <w:rPr>
        <w:rFonts w:ascii="Courier New" w:hAnsi="Courier New" w:cs="Courier New" w:hint="default"/>
      </w:rPr>
    </w:lvl>
    <w:lvl w:ilvl="5" w:tplc="04220005">
      <w:start w:val="1"/>
      <w:numFmt w:val="bullet"/>
      <w:lvlText w:val=""/>
      <w:lvlJc w:val="left"/>
      <w:pPr>
        <w:ind w:left="4380" w:hanging="360"/>
      </w:pPr>
      <w:rPr>
        <w:rFonts w:ascii="Wingdings" w:hAnsi="Wingdings" w:hint="default"/>
      </w:rPr>
    </w:lvl>
    <w:lvl w:ilvl="6" w:tplc="04220001">
      <w:start w:val="1"/>
      <w:numFmt w:val="bullet"/>
      <w:lvlText w:val=""/>
      <w:lvlJc w:val="left"/>
      <w:pPr>
        <w:ind w:left="5100" w:hanging="360"/>
      </w:pPr>
      <w:rPr>
        <w:rFonts w:ascii="Symbol" w:hAnsi="Symbol" w:hint="default"/>
      </w:rPr>
    </w:lvl>
    <w:lvl w:ilvl="7" w:tplc="04220003">
      <w:start w:val="1"/>
      <w:numFmt w:val="bullet"/>
      <w:lvlText w:val="o"/>
      <w:lvlJc w:val="left"/>
      <w:pPr>
        <w:ind w:left="5820" w:hanging="360"/>
      </w:pPr>
      <w:rPr>
        <w:rFonts w:ascii="Courier New" w:hAnsi="Courier New" w:cs="Courier New" w:hint="default"/>
      </w:rPr>
    </w:lvl>
    <w:lvl w:ilvl="8" w:tplc="04220005">
      <w:start w:val="1"/>
      <w:numFmt w:val="bullet"/>
      <w:lvlText w:val=""/>
      <w:lvlJc w:val="left"/>
      <w:pPr>
        <w:ind w:left="6540" w:hanging="360"/>
      </w:pPr>
      <w:rPr>
        <w:rFonts w:ascii="Wingdings" w:hAnsi="Wingdings" w:hint="default"/>
      </w:rPr>
    </w:lvl>
  </w:abstractNum>
  <w:num w:numId="1">
    <w:abstractNumId w:val="12"/>
  </w:num>
  <w:num w:numId="2">
    <w:abstractNumId w:val="4"/>
  </w:num>
  <w:num w:numId="3">
    <w:abstractNumId w:val="8"/>
  </w:num>
  <w:num w:numId="4">
    <w:abstractNumId w:val="6"/>
  </w:num>
  <w:num w:numId="5">
    <w:abstractNumId w:val="7"/>
  </w:num>
  <w:num w:numId="6">
    <w:abstractNumId w:val="16"/>
  </w:num>
  <w:num w:numId="7">
    <w:abstractNumId w:val="15"/>
  </w:num>
  <w:num w:numId="8">
    <w:abstractNumId w:val="10"/>
  </w:num>
  <w:num w:numId="9">
    <w:abstractNumId w:val="5"/>
  </w:num>
  <w:num w:numId="10">
    <w:abstractNumId w:val="11"/>
  </w:num>
  <w:num w:numId="11">
    <w:abstractNumId w:val="3"/>
  </w:num>
  <w:num w:numId="12">
    <w:abstractNumId w:val="9"/>
  </w:num>
  <w:num w:numId="13">
    <w:abstractNumId w:val="2"/>
  </w:num>
  <w:num w:numId="14">
    <w:abstractNumId w:val="1"/>
  </w:num>
  <w:num w:numId="15">
    <w:abstractNumId w:val="14"/>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12"/>
    <w:rsid w:val="00222876"/>
    <w:rsid w:val="007746A2"/>
    <w:rsid w:val="00FA40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6406"/>
  <w15:chartTrackingRefBased/>
  <w15:docId w15:val="{7D6DDC0A-8402-4837-B615-E674C9FA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876"/>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rsid w:val="00222876"/>
    <w:pPr>
      <w:ind w:left="720"/>
      <w:contextualSpacing/>
    </w:pPr>
    <w:rPr>
      <w:rFonts w:ascii="Calibri" w:eastAsia="Calibri" w:hAnsi="Calibri" w:cs="Calibri"/>
      <w:lang w:val="uk" w:eastAsia="uk-UA"/>
    </w:rPr>
  </w:style>
  <w:style w:type="paragraph" w:styleId="a4">
    <w:name w:val="Normal (Web)"/>
    <w:uiPriority w:val="99"/>
    <w:unhideWhenUsed/>
    <w:rsid w:val="00222876"/>
    <w:pPr>
      <w:spacing w:before="100" w:beforeAutospacing="1" w:after="100" w:afterAutospacing="1" w:line="240" w:lineRule="auto"/>
    </w:pPr>
    <w:rPr>
      <w:rFonts w:ascii="Times New Roman" w:eastAsia="Times New Roman" w:hAnsi="Times New Roman" w:cs="Times New Roman"/>
      <w:sz w:val="24"/>
      <w:szCs w:val="24"/>
      <w:lang w:val="uk" w:eastAsia="uk-UA"/>
    </w:rPr>
  </w:style>
  <w:style w:type="character" w:styleId="a5">
    <w:name w:val="Hyperlink"/>
    <w:basedOn w:val="a0"/>
    <w:uiPriority w:val="99"/>
    <w:unhideWhenUsed/>
    <w:rsid w:val="00222876"/>
    <w:rPr>
      <w:color w:val="0000FF"/>
      <w:u w:val="single"/>
    </w:rPr>
  </w:style>
  <w:style w:type="table" w:styleId="a6">
    <w:name w:val="Table Grid"/>
    <w:basedOn w:val="a1"/>
    <w:uiPriority w:val="39"/>
    <w:rsid w:val="00222876"/>
    <w:pPr>
      <w:spacing w:after="0" w:line="240" w:lineRule="auto"/>
    </w:pPr>
    <w:rPr>
      <w:rFonts w:ascii="Calibri" w:eastAsia="Calibri" w:hAnsi="Calibri" w:cs="Calibri"/>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w:basedOn w:val="a"/>
    <w:uiPriority w:val="99"/>
    <w:qFormat/>
    <w:rsid w:val="00222876"/>
    <w:pPr>
      <w:widowControl w:val="0"/>
      <w:shd w:val="clear" w:color="auto" w:fill="FFFFFF"/>
      <w:suppressAutoHyphens/>
      <w:spacing w:before="720" w:after="300" w:line="0" w:lineRule="atLeast"/>
      <w:ind w:hanging="660"/>
      <w:jc w:val="center"/>
    </w:pPr>
    <w:rPr>
      <w:rFonts w:ascii="Times New Roman" w:eastAsia="Times New Roman" w:hAnsi="Times New Roman" w:cs="Times New Roman"/>
      <w:color w:val="000000"/>
      <w:sz w:val="24"/>
      <w:szCs w:val="24"/>
      <w:lang w:val="uk-UA" w:bidi="uk-UA"/>
    </w:rPr>
  </w:style>
  <w:style w:type="character" w:customStyle="1" w:styleId="a7">
    <w:name w:val="Основной текст_"/>
    <w:basedOn w:val="a0"/>
    <w:link w:val="1"/>
    <w:locked/>
    <w:rsid w:val="00222876"/>
    <w:rPr>
      <w:rFonts w:ascii="Times New Roman" w:eastAsia="Times New Roman" w:hAnsi="Times New Roman" w:cs="Times New Roman"/>
    </w:rPr>
  </w:style>
  <w:style w:type="paragraph" w:customStyle="1" w:styleId="1">
    <w:name w:val="Основной текст1"/>
    <w:basedOn w:val="a"/>
    <w:link w:val="a7"/>
    <w:rsid w:val="00222876"/>
    <w:pPr>
      <w:widowControl w:val="0"/>
      <w:spacing w:after="0" w:line="240" w:lineRule="auto"/>
    </w:pPr>
    <w:rPr>
      <w:rFonts w:ascii="Times New Roman" w:eastAsia="Times New Roman" w:hAnsi="Times New Roman" w:cs="Times New Roman"/>
      <w:lang w:val="uk-UA" w:eastAsia="en-US"/>
    </w:rPr>
  </w:style>
  <w:style w:type="character" w:customStyle="1" w:styleId="a8">
    <w:name w:val="Другое_"/>
    <w:basedOn w:val="a0"/>
    <w:link w:val="a9"/>
    <w:locked/>
    <w:rsid w:val="00222876"/>
    <w:rPr>
      <w:rFonts w:ascii="Times New Roman" w:eastAsia="Times New Roman" w:hAnsi="Times New Roman" w:cs="Times New Roman"/>
    </w:rPr>
  </w:style>
  <w:style w:type="paragraph" w:customStyle="1" w:styleId="a9">
    <w:name w:val="Другое"/>
    <w:basedOn w:val="a"/>
    <w:link w:val="a8"/>
    <w:rsid w:val="00222876"/>
    <w:pPr>
      <w:widowControl w:val="0"/>
      <w:spacing w:after="0" w:line="240" w:lineRule="auto"/>
    </w:pPr>
    <w:rPr>
      <w:rFonts w:ascii="Times New Roman" w:eastAsia="Times New Roman" w:hAnsi="Times New Roman" w:cs="Times New Roman"/>
      <w:lang w:val="uk-UA" w:eastAsia="en-US"/>
    </w:rPr>
  </w:style>
  <w:style w:type="table" w:customStyle="1" w:styleId="2">
    <w:name w:val="Сітка таблиці2"/>
    <w:basedOn w:val="a1"/>
    <w:rsid w:val="00222876"/>
    <w:pPr>
      <w:spacing w:after="0" w:line="240" w:lineRule="auto"/>
    </w:pPr>
    <w:rPr>
      <w:rFonts w:ascii="Times New Roman" w:eastAsia="Times New Roman"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d_veselka@ukr.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21201</Words>
  <Characters>12085</Characters>
  <Application>Microsoft Office Word</Application>
  <DocSecurity>0</DocSecurity>
  <Lines>100</Lines>
  <Paragraphs>66</Paragraphs>
  <ScaleCrop>false</ScaleCrop>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2026-01-15T03:44:00Z</dcterms:created>
  <dcterms:modified xsi:type="dcterms:W3CDTF">2026-01-15T03:47:00Z</dcterms:modified>
</cp:coreProperties>
</file>